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68B36" w14:textId="77777777" w:rsidR="00DC793B" w:rsidRPr="004C3E4C" w:rsidRDefault="00DC793B" w:rsidP="00333B3D">
      <w:pPr>
        <w:pStyle w:val="Brdtekst"/>
        <w:rPr>
          <w:rFonts w:ascii="Open Sans" w:hAnsi="Open Sans" w:cs="Open Sans"/>
          <w:b/>
          <w:sz w:val="22"/>
          <w:szCs w:val="22"/>
        </w:rPr>
      </w:pPr>
      <w:bookmarkStart w:id="0" w:name="_GoBack"/>
      <w:bookmarkEnd w:id="0"/>
    </w:p>
    <w:bookmarkStart w:id="1" w:name="_MON_1038035363"/>
    <w:bookmarkEnd w:id="1"/>
    <w:p w14:paraId="453BFF20" w14:textId="3BBDF46B" w:rsidR="00573747" w:rsidRPr="004C3E4C" w:rsidRDefault="002E7D03" w:rsidP="00333B3D">
      <w:pPr>
        <w:pStyle w:val="Brdtekst"/>
        <w:rPr>
          <w:rFonts w:ascii="Open Sans" w:hAnsi="Open Sans" w:cs="Open Sans"/>
          <w:b/>
          <w:sz w:val="22"/>
          <w:szCs w:val="22"/>
        </w:rPr>
      </w:pPr>
      <w:r w:rsidRPr="004C3E4C">
        <w:rPr>
          <w:rFonts w:ascii="Open Sans" w:hAnsi="Open Sans" w:cs="Open Sans"/>
          <w:b/>
          <w:sz w:val="22"/>
          <w:szCs w:val="22"/>
        </w:rPr>
        <w:object w:dxaOrig="4876" w:dyaOrig="1081" w14:anchorId="6435C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54pt" o:ole="" fillcolor="window">
            <v:imagedata r:id="rId11" o:title=""/>
          </v:shape>
          <o:OLEObject Type="Embed" ProgID="Word.Picture.8" ShapeID="_x0000_i1025" DrawAspect="Content" ObjectID="_1662285166" r:id="rId12"/>
        </w:object>
      </w:r>
      <w:r w:rsidRPr="004C3E4C">
        <w:rPr>
          <w:rFonts w:ascii="Open Sans" w:hAnsi="Open Sans" w:cs="Open Sans"/>
          <w:b/>
          <w:sz w:val="22"/>
          <w:szCs w:val="22"/>
        </w:rPr>
        <w:br/>
      </w:r>
    </w:p>
    <w:p w14:paraId="3A3FDBC5" w14:textId="5BAF5D7B" w:rsidR="00AF65F7" w:rsidRPr="0047160F" w:rsidRDefault="002E7D03" w:rsidP="00E24D48">
      <w:pPr>
        <w:pStyle w:val="Brdtekst"/>
        <w:rPr>
          <w:rFonts w:ascii="Open Sans" w:hAnsi="Open Sans" w:cs="Open Sans"/>
          <w:b/>
        </w:rPr>
      </w:pPr>
      <w:r w:rsidRPr="0047160F">
        <w:rPr>
          <w:rFonts w:ascii="Open Sans" w:hAnsi="Open Sans" w:cs="Open Sans"/>
          <w:b/>
        </w:rPr>
        <w:t>INFORMASJONSSKRI</w:t>
      </w:r>
      <w:r w:rsidR="00AA7ED0" w:rsidRPr="0047160F">
        <w:rPr>
          <w:rFonts w:ascii="Open Sans" w:hAnsi="Open Sans" w:cs="Open Sans"/>
          <w:b/>
        </w:rPr>
        <w:t xml:space="preserve">V </w:t>
      </w:r>
      <w:r w:rsidR="00AB6363" w:rsidRPr="0047160F">
        <w:rPr>
          <w:rFonts w:ascii="Open Sans" w:hAnsi="Open Sans" w:cs="Open Sans"/>
          <w:b/>
        </w:rPr>
        <w:t>202</w:t>
      </w:r>
      <w:r w:rsidR="00B037D7" w:rsidRPr="0047160F">
        <w:rPr>
          <w:rFonts w:ascii="Open Sans" w:hAnsi="Open Sans" w:cs="Open Sans"/>
          <w:b/>
        </w:rPr>
        <w:t>0</w:t>
      </w:r>
      <w:r w:rsidR="002F3C06" w:rsidRPr="0047160F">
        <w:rPr>
          <w:rFonts w:ascii="Open Sans" w:hAnsi="Open Sans" w:cs="Open Sans"/>
          <w:b/>
        </w:rPr>
        <w:t>-2021</w:t>
      </w:r>
      <w:r w:rsidR="00BB3858" w:rsidRPr="0047160F">
        <w:rPr>
          <w:rFonts w:ascii="Open Sans" w:hAnsi="Open Sans" w:cs="Open Sans"/>
          <w:b/>
        </w:rPr>
        <w:tab/>
      </w:r>
      <w:r w:rsidR="00BB3858" w:rsidRPr="0047160F">
        <w:rPr>
          <w:rFonts w:ascii="Open Sans" w:hAnsi="Open Sans" w:cs="Open Sans"/>
          <w:b/>
        </w:rPr>
        <w:tab/>
      </w:r>
      <w:r w:rsidR="00BB3858" w:rsidRPr="0047160F">
        <w:rPr>
          <w:rFonts w:ascii="Open Sans" w:hAnsi="Open Sans" w:cs="Open Sans"/>
          <w:b/>
        </w:rPr>
        <w:tab/>
      </w:r>
      <w:r w:rsidR="000B436E" w:rsidRPr="0047160F">
        <w:rPr>
          <w:rFonts w:ascii="Open Sans" w:hAnsi="Open Sans" w:cs="Open Sans"/>
          <w:b/>
        </w:rPr>
        <w:t>September</w:t>
      </w:r>
      <w:r w:rsidR="00B037D7" w:rsidRPr="0047160F">
        <w:rPr>
          <w:rFonts w:ascii="Open Sans" w:hAnsi="Open Sans" w:cs="Open Sans"/>
          <w:b/>
        </w:rPr>
        <w:t xml:space="preserve"> </w:t>
      </w:r>
      <w:r w:rsidR="003275EE" w:rsidRPr="0047160F">
        <w:rPr>
          <w:rFonts w:ascii="Open Sans" w:hAnsi="Open Sans" w:cs="Open Sans"/>
          <w:b/>
        </w:rPr>
        <w:t>20</w:t>
      </w:r>
      <w:r w:rsidR="00B037D7" w:rsidRPr="0047160F">
        <w:rPr>
          <w:rFonts w:ascii="Open Sans" w:hAnsi="Open Sans" w:cs="Open Sans"/>
          <w:b/>
        </w:rPr>
        <w:t>20</w:t>
      </w:r>
      <w:r w:rsidR="003275EE" w:rsidRPr="0047160F">
        <w:rPr>
          <w:rFonts w:ascii="Open Sans" w:hAnsi="Open Sans" w:cs="Open Sans"/>
          <w:b/>
        </w:rPr>
        <w:t xml:space="preserve"> </w:t>
      </w:r>
      <w:r w:rsidR="003275EE" w:rsidRPr="0047160F">
        <w:rPr>
          <w:rFonts w:ascii="Open Sans" w:hAnsi="Open Sans" w:cs="Open Sans"/>
          <w:b/>
        </w:rPr>
        <w:tab/>
        <w:t xml:space="preserve">Nr: </w:t>
      </w:r>
      <w:r w:rsidR="00C168BB" w:rsidRPr="0047160F">
        <w:rPr>
          <w:rFonts w:ascii="Open Sans" w:hAnsi="Open Sans" w:cs="Open Sans"/>
          <w:b/>
        </w:rPr>
        <w:t>3</w:t>
      </w:r>
    </w:p>
    <w:p w14:paraId="5A553493" w14:textId="19CCE43E" w:rsidR="00D04262" w:rsidRPr="00577780" w:rsidRDefault="00E72962" w:rsidP="00577780">
      <w:pPr>
        <w:spacing w:before="100" w:beforeAutospacing="1" w:after="100" w:afterAutospacing="1"/>
        <w:outlineLvl w:val="2"/>
        <w:rPr>
          <w:rFonts w:ascii="Open Sans" w:eastAsia="Calibri" w:hAnsi="Open Sans" w:cs="Open Sans"/>
          <w:b/>
          <w:u w:val="single"/>
          <w:lang w:eastAsia="en-US"/>
        </w:rPr>
      </w:pPr>
      <w:r w:rsidRPr="0047160F">
        <w:rPr>
          <w:rFonts w:ascii="Open Sans" w:eastAsia="Calibri" w:hAnsi="Open Sans" w:cs="Open Sans"/>
          <w:b/>
          <w:u w:val="single"/>
          <w:lang w:eastAsia="en-US"/>
        </w:rPr>
        <w:t>Covid – 19:</w:t>
      </w:r>
    </w:p>
    <w:p w14:paraId="71DF7CE2" w14:textId="50DD2861" w:rsidR="00F16E27" w:rsidRPr="0047160F" w:rsidRDefault="00BC6D16" w:rsidP="003773CE">
      <w:pPr>
        <w:rPr>
          <w:rFonts w:ascii="Open Sans" w:hAnsi="Open Sans" w:cs="Open Sans"/>
          <w:lang w:eastAsia="en-US"/>
        </w:rPr>
      </w:pPr>
      <w:hyperlink r:id="rId13" w:history="1">
        <w:r w:rsidR="00F16E27" w:rsidRPr="0047160F">
          <w:rPr>
            <w:rStyle w:val="Hyperkobling"/>
            <w:rFonts w:ascii="Open Sans" w:hAnsi="Open Sans" w:cs="Open Sans"/>
            <w:lang w:eastAsia="en-US"/>
          </w:rPr>
          <w:t>Informasjon til foreldre om barn og koronavirus</w:t>
        </w:r>
      </w:hyperlink>
    </w:p>
    <w:p w14:paraId="32273529" w14:textId="6EE1D3A9" w:rsidR="003773CE" w:rsidRPr="0047160F" w:rsidRDefault="00F16E27" w:rsidP="003773CE">
      <w:pPr>
        <w:rPr>
          <w:rFonts w:ascii="Open Sans" w:hAnsi="Open Sans" w:cs="Open Sans"/>
          <w:lang w:eastAsia="en-US"/>
        </w:rPr>
      </w:pPr>
      <w:r w:rsidRPr="0047160F">
        <w:rPr>
          <w:rFonts w:ascii="Open Sans" w:hAnsi="Open Sans" w:cs="Open Sans"/>
          <w:lang w:eastAsia="en-US"/>
        </w:rPr>
        <w:t xml:space="preserve">Via lenken finner </w:t>
      </w:r>
      <w:r w:rsidR="00D04262" w:rsidRPr="0047160F">
        <w:rPr>
          <w:rFonts w:ascii="Open Sans" w:hAnsi="Open Sans" w:cs="Open Sans"/>
          <w:lang w:eastAsia="en-US"/>
        </w:rPr>
        <w:t>foresatte kortversjonen av det de trenger å vite som forelder i forbindelse med koronasituasjonen.</w:t>
      </w:r>
    </w:p>
    <w:p w14:paraId="664D53C4" w14:textId="77777777" w:rsidR="00F16E27" w:rsidRPr="0047160F" w:rsidRDefault="00F16E27" w:rsidP="003773CE">
      <w:pPr>
        <w:rPr>
          <w:rFonts w:ascii="Open Sans" w:hAnsi="Open Sans" w:cs="Open Sans"/>
          <w:lang w:eastAsia="en-US"/>
        </w:rPr>
      </w:pPr>
    </w:p>
    <w:p w14:paraId="6B43DE4A" w14:textId="3234CF42" w:rsidR="00F16E27" w:rsidRPr="0047160F" w:rsidRDefault="00BC6D16" w:rsidP="003773CE">
      <w:pPr>
        <w:rPr>
          <w:rFonts w:ascii="Open Sans" w:hAnsi="Open Sans" w:cs="Open Sans"/>
          <w:color w:val="212529"/>
        </w:rPr>
      </w:pPr>
      <w:hyperlink r:id="rId14" w:history="1">
        <w:r w:rsidR="00F16E27" w:rsidRPr="0047160F">
          <w:rPr>
            <w:rStyle w:val="Hyperkobling"/>
            <w:rFonts w:ascii="Open Sans" w:hAnsi="Open Sans" w:cs="Open Sans"/>
          </w:rPr>
          <w:t>Ekspertgruppe anbefaler risikovurdering før smittevernstiltak</w:t>
        </w:r>
      </w:hyperlink>
    </w:p>
    <w:p w14:paraId="2EFFE0C8" w14:textId="03DBA860" w:rsidR="00F16E27" w:rsidRPr="0047160F" w:rsidRDefault="00F16E27" w:rsidP="003773CE">
      <w:pPr>
        <w:rPr>
          <w:rFonts w:ascii="Open Sans" w:hAnsi="Open Sans" w:cs="Open Sans"/>
          <w:lang w:eastAsia="en-US"/>
        </w:rPr>
      </w:pPr>
      <w:r w:rsidRPr="0047160F">
        <w:rPr>
          <w:rFonts w:ascii="Open Sans" w:hAnsi="Open Sans" w:cs="Open Sans"/>
          <w:color w:val="212529"/>
        </w:rPr>
        <w:t>I enkelte kommuner har koronasmitten økt, noe som kan bety strengere smittevernstiltak. Det er dokumentert at barn og unge rammes hardt av pandemitiltakene. Risikovurderinger bør derfor gjøres i forkant av tiltak.</w:t>
      </w:r>
    </w:p>
    <w:p w14:paraId="06019C9F" w14:textId="6DC79E73" w:rsidR="003A66E0" w:rsidRPr="0047160F" w:rsidRDefault="003A66E0" w:rsidP="000B436E">
      <w:pPr>
        <w:pStyle w:val="Default"/>
        <w:rPr>
          <w:rFonts w:ascii="Open Sans" w:hAnsi="Open Sans" w:cs="Open Sans"/>
        </w:rPr>
      </w:pPr>
    </w:p>
    <w:p w14:paraId="00A107FA" w14:textId="77777777" w:rsidR="00E24D48" w:rsidRPr="0047160F" w:rsidRDefault="00E24D48" w:rsidP="00E24D48">
      <w:pPr>
        <w:pStyle w:val="Brdtekst"/>
        <w:rPr>
          <w:rFonts w:ascii="Open Sans" w:hAnsi="Open Sans" w:cs="Open Sans"/>
          <w:b/>
          <w:u w:val="single"/>
        </w:rPr>
      </w:pPr>
      <w:r w:rsidRPr="0047160F">
        <w:rPr>
          <w:rFonts w:ascii="Open Sans" w:eastAsia="Calibri" w:hAnsi="Open Sans" w:cs="Open Sans"/>
          <w:b/>
          <w:u w:val="single"/>
          <w:lang w:eastAsia="en-US"/>
        </w:rPr>
        <w:t xml:space="preserve">Felles </w:t>
      </w:r>
      <w:r w:rsidR="00497E66" w:rsidRPr="0047160F">
        <w:rPr>
          <w:rFonts w:ascii="Open Sans" w:eastAsia="Calibri" w:hAnsi="Open Sans" w:cs="Open Sans"/>
          <w:b/>
          <w:u w:val="single"/>
          <w:lang w:eastAsia="en-US"/>
        </w:rPr>
        <w:t>satsninger</w:t>
      </w:r>
      <w:r w:rsidRPr="0047160F">
        <w:rPr>
          <w:rFonts w:ascii="Open Sans" w:eastAsia="Calibri" w:hAnsi="Open Sans" w:cs="Open Sans"/>
          <w:b/>
          <w:u w:val="single"/>
          <w:lang w:eastAsia="en-US"/>
        </w:rPr>
        <w:t>:</w:t>
      </w:r>
    </w:p>
    <w:tbl>
      <w:tblPr>
        <w:tblStyle w:val="Tabellrutenett"/>
        <w:tblW w:w="0" w:type="auto"/>
        <w:tblInd w:w="38" w:type="dxa"/>
        <w:tblLook w:val="04A0" w:firstRow="1" w:lastRow="0" w:firstColumn="1" w:lastColumn="0" w:noHBand="0" w:noVBand="1"/>
      </w:tblPr>
      <w:tblGrid>
        <w:gridCol w:w="9024"/>
      </w:tblGrid>
      <w:tr w:rsidR="00E24D48" w:rsidRPr="0047160F" w14:paraId="63137E68" w14:textId="77777777" w:rsidTr="00EC719B">
        <w:tc>
          <w:tcPr>
            <w:tcW w:w="9024" w:type="dxa"/>
            <w:shd w:val="clear" w:color="auto" w:fill="EAF1DD" w:themeFill="accent3" w:themeFillTint="33"/>
          </w:tcPr>
          <w:p w14:paraId="66C23DD2" w14:textId="7AAEBF1C" w:rsidR="008C1DE2" w:rsidRPr="00265FCC" w:rsidRDefault="00A247C5" w:rsidP="008C1DE2">
            <w:pPr>
              <w:rPr>
                <w:rFonts w:ascii="Open Sans" w:eastAsia="Calibri" w:hAnsi="Open Sans" w:cs="Open Sans"/>
                <w:b/>
                <w:color w:val="00B050"/>
                <w:lang w:eastAsia="en-US"/>
              </w:rPr>
            </w:pPr>
            <w:r w:rsidRPr="0047160F">
              <w:rPr>
                <w:rFonts w:ascii="Open Sans" w:eastAsia="Calibri" w:hAnsi="Open Sans" w:cs="Open Sans"/>
                <w:lang w:eastAsia="en-US"/>
              </w:rPr>
              <w:t>Realisering av kvalitetsplan</w:t>
            </w:r>
            <w:r w:rsidRPr="0047160F">
              <w:rPr>
                <w:rFonts w:ascii="Open Sans" w:eastAsia="Calibri" w:hAnsi="Open Sans" w:cs="Open Sans"/>
                <w:b/>
                <w:lang w:eastAsia="en-US"/>
              </w:rPr>
              <w:t xml:space="preserve"> </w:t>
            </w:r>
            <w:r w:rsidRPr="0047160F">
              <w:rPr>
                <w:rFonts w:ascii="Open Sans" w:eastAsia="Calibri" w:hAnsi="Open Sans" w:cs="Open Sans"/>
                <w:lang w:eastAsia="en-US"/>
              </w:rPr>
              <w:t xml:space="preserve">– </w:t>
            </w:r>
            <w:r w:rsidRPr="0047160F">
              <w:rPr>
                <w:rFonts w:ascii="Open Sans" w:eastAsia="Calibri" w:hAnsi="Open Sans" w:cs="Open Sans"/>
                <w:b/>
                <w:color w:val="00B050"/>
                <w:lang w:eastAsia="en-US"/>
              </w:rPr>
              <w:t>Med skrubbsår på knærne og stjerner i øynene 2019-2022.</w:t>
            </w:r>
            <w:r w:rsidR="0047160F">
              <w:rPr>
                <w:rFonts w:ascii="Open Sans" w:eastAsia="Calibri" w:hAnsi="Open Sans" w:cs="Open Sans"/>
                <w:sz w:val="22"/>
                <w:szCs w:val="22"/>
                <w:lang w:eastAsia="en-US"/>
              </w:rPr>
              <w:br/>
            </w:r>
            <w:r w:rsidR="004516B4" w:rsidRPr="0047160F">
              <w:rPr>
                <w:rFonts w:ascii="Open Sans" w:eastAsia="Calibri" w:hAnsi="Open Sans" w:cs="Open Sans"/>
                <w:b/>
                <w:color w:val="00B050"/>
                <w:lang w:eastAsia="en-US"/>
              </w:rPr>
              <w:br/>
            </w:r>
            <w:r w:rsidR="008C1DE2" w:rsidRPr="0047160F">
              <w:rPr>
                <w:rFonts w:ascii="Open Sans" w:hAnsi="Open Sans" w:cs="Open Sans"/>
                <w:color w:val="00B050"/>
              </w:rPr>
              <w:t>Barnehagen som lærende organisasjon:</w:t>
            </w:r>
          </w:p>
          <w:p w14:paraId="3CBBA809" w14:textId="01779E52" w:rsidR="00C168BB" w:rsidRPr="0047160F" w:rsidRDefault="008C1DE2" w:rsidP="008C1DE2">
            <w:pPr>
              <w:autoSpaceDE w:val="0"/>
              <w:autoSpaceDN w:val="0"/>
              <w:adjustRightInd w:val="0"/>
              <w:rPr>
                <w:rFonts w:ascii="Open Sans" w:eastAsia="Calibri" w:hAnsi="Open Sans" w:cs="Open Sans"/>
                <w:u w:val="single"/>
                <w:lang w:eastAsia="en-US"/>
              </w:rPr>
            </w:pPr>
            <w:r w:rsidRPr="0047160F">
              <w:rPr>
                <w:rFonts w:ascii="Open Sans" w:hAnsi="Open Sans" w:cs="Open Sans"/>
                <w:color w:val="000000"/>
                <w:u w:val="single"/>
              </w:rPr>
              <w:t>Referat fra regelverkssamling og driftsmøte 10.09.20 -på Teams</w:t>
            </w:r>
          </w:p>
          <w:p w14:paraId="1E25C209" w14:textId="0D300885" w:rsidR="00242BFD" w:rsidRPr="0047160F" w:rsidRDefault="00242BFD" w:rsidP="00C35F24">
            <w:pPr>
              <w:rPr>
                <w:rFonts w:ascii="Open Sans" w:eastAsia="Calibri" w:hAnsi="Open Sans" w:cs="Open Sans"/>
                <w:u w:val="single"/>
                <w:lang w:eastAsia="en-US"/>
              </w:rPr>
            </w:pPr>
          </w:p>
          <w:p w14:paraId="044DA02E" w14:textId="483E3136" w:rsidR="003B534C" w:rsidRPr="00577780" w:rsidRDefault="00BE2353" w:rsidP="00C35F24">
            <w:pPr>
              <w:rPr>
                <w:rFonts w:ascii="Open Sans" w:eastAsia="Calibri" w:hAnsi="Open Sans" w:cs="Open Sans"/>
                <w:u w:val="single"/>
                <w:lang w:eastAsia="en-US"/>
              </w:rPr>
            </w:pPr>
            <w:r w:rsidRPr="0047160F">
              <w:rPr>
                <w:rFonts w:ascii="Open Sans" w:hAnsi="Open Sans" w:cs="Open Sans"/>
              </w:rPr>
              <w:object w:dxaOrig="1933" w:dyaOrig="1251" w14:anchorId="25F9A1B8">
                <v:shape id="_x0000_i1026" type="#_x0000_t75" style="width:96pt;height:62.25pt" o:ole="">
                  <v:imagedata r:id="rId15" o:title=""/>
                </v:shape>
                <o:OLEObject Type="Embed" ProgID="AcroExch.Document.DC" ShapeID="_x0000_i1026" DrawAspect="Icon" ObjectID="_1662285167" r:id="rId16"/>
              </w:object>
            </w:r>
            <w:r w:rsidR="00FA3FBC" w:rsidRPr="0047160F">
              <w:rPr>
                <w:rFonts w:ascii="Open Sans" w:hAnsi="Open Sans" w:cs="Open Sans"/>
              </w:rPr>
              <w:t xml:space="preserve">                       </w:t>
            </w:r>
            <w:r w:rsidR="00FA3FBC" w:rsidRPr="0047160F">
              <w:rPr>
                <w:rFonts w:ascii="Open Sans" w:hAnsi="Open Sans" w:cs="Open Sans"/>
              </w:rPr>
              <w:object w:dxaOrig="1536" w:dyaOrig="993" w14:anchorId="47944B52">
                <v:shape id="_x0000_i1027" type="#_x0000_t75" style="width:76.5pt;height:49.5pt" o:ole="">
                  <v:imagedata r:id="rId17" o:title=""/>
                </v:shape>
                <o:OLEObject Type="Embed" ProgID="Word.Document.12" ShapeID="_x0000_i1027" DrawAspect="Icon" ObjectID="_1662285168" r:id="rId18">
                  <o:FieldCodes>\s</o:FieldCodes>
                </o:OLEObject>
              </w:object>
            </w:r>
            <w:r w:rsidR="00FA3FBC" w:rsidRPr="0047160F">
              <w:rPr>
                <w:rFonts w:ascii="Open Sans" w:hAnsi="Open Sans" w:cs="Open Sans"/>
              </w:rPr>
              <w:t xml:space="preserve"> </w:t>
            </w:r>
            <w:r w:rsidR="00A069D8" w:rsidRPr="0047160F">
              <w:rPr>
                <w:rFonts w:ascii="Open Sans" w:hAnsi="Open Sans" w:cs="Open Sans"/>
              </w:rPr>
              <w:br/>
            </w:r>
          </w:p>
          <w:p w14:paraId="3AE95839" w14:textId="1D29C2DC" w:rsidR="003B534C" w:rsidRPr="0047160F" w:rsidRDefault="003B534C" w:rsidP="00C35F24">
            <w:pPr>
              <w:rPr>
                <w:rFonts w:ascii="Open Sans" w:eastAsia="Calibri" w:hAnsi="Open Sans" w:cs="Open Sans"/>
                <w:color w:val="00B050"/>
                <w:lang w:eastAsia="en-US"/>
              </w:rPr>
            </w:pPr>
            <w:r w:rsidRPr="0047160F">
              <w:rPr>
                <w:rFonts w:ascii="Open Sans" w:eastAsia="Calibri" w:hAnsi="Open Sans" w:cs="Open Sans"/>
                <w:color w:val="00B050"/>
                <w:lang w:eastAsia="en-US"/>
              </w:rPr>
              <w:t>Tidlig innsatskompetanse:</w:t>
            </w:r>
          </w:p>
          <w:p w14:paraId="296A4ED2" w14:textId="77777777" w:rsidR="003B534C" w:rsidRPr="0047160F" w:rsidRDefault="003B534C" w:rsidP="003B534C">
            <w:pPr>
              <w:rPr>
                <w:rFonts w:ascii="Open Sans" w:eastAsia="Calibri" w:hAnsi="Open Sans" w:cs="Open Sans"/>
                <w:u w:val="single"/>
                <w:lang w:eastAsia="en-US"/>
              </w:rPr>
            </w:pPr>
            <w:r w:rsidRPr="0047160F">
              <w:rPr>
                <w:rFonts w:ascii="Open Sans" w:eastAsia="Calibri" w:hAnsi="Open Sans" w:cs="Open Sans"/>
                <w:u w:val="single"/>
                <w:lang w:eastAsia="en-US"/>
              </w:rPr>
              <w:t>Fagsamling overgang barnehage- skole 05.11.20 utgår</w:t>
            </w:r>
          </w:p>
          <w:p w14:paraId="6E5E8DAD" w14:textId="1859ED8F" w:rsidR="003B534C" w:rsidRPr="0047160F" w:rsidRDefault="003B534C" w:rsidP="003B534C">
            <w:pPr>
              <w:rPr>
                <w:rFonts w:ascii="Open Sans" w:eastAsia="Calibri" w:hAnsi="Open Sans" w:cs="Open Sans"/>
                <w:u w:val="single"/>
                <w:lang w:eastAsia="en-US"/>
              </w:rPr>
            </w:pPr>
            <w:r w:rsidRPr="0047160F">
              <w:rPr>
                <w:rFonts w:ascii="Open Sans" w:eastAsia="Calibri" w:hAnsi="Open Sans" w:cs="Open Sans"/>
                <w:lang w:eastAsia="en-US"/>
              </w:rPr>
              <w:lastRenderedPageBreak/>
              <w:t xml:space="preserve">Kompetanseutviklingsgruppa har i samarbeid med rådgiver skole besluttet at høstens fagsamling utgår da vi får tilbakemeldinger om at det grunnet koronapandemien og fagfornyelsen er en ekstra hektisk høst. Det er etablert gode rutiner i tråd med kvalitetssystemet for overgang-barnehage skole og vi vurderer derfor at det er tilstrekkelig at «tråden» bli tatt opp igjen på nyåret. </w:t>
            </w:r>
            <w:r w:rsidRPr="0047160F">
              <w:rPr>
                <w:rFonts w:ascii="Open Sans" w:eastAsia="Calibri" w:hAnsi="Open Sans" w:cs="Open Sans"/>
                <w:u w:val="single"/>
                <w:lang w:eastAsia="en-US"/>
              </w:rPr>
              <w:t xml:space="preserve"> </w:t>
            </w:r>
          </w:p>
          <w:p w14:paraId="2210D9DB" w14:textId="77777777" w:rsidR="00222AB7" w:rsidRPr="0047160F" w:rsidRDefault="00222AB7" w:rsidP="00C35F24">
            <w:pPr>
              <w:rPr>
                <w:rFonts w:ascii="Open Sans" w:eastAsia="Calibri" w:hAnsi="Open Sans" w:cs="Open Sans"/>
                <w:color w:val="00B050"/>
                <w:lang w:eastAsia="en-US"/>
              </w:rPr>
            </w:pPr>
          </w:p>
          <w:p w14:paraId="1B13D65D" w14:textId="31804CD8" w:rsidR="00222AB7" w:rsidRPr="0047160F" w:rsidRDefault="00222AB7" w:rsidP="00C35F24">
            <w:pPr>
              <w:rPr>
                <w:rFonts w:ascii="Open Sans" w:eastAsia="Calibri" w:hAnsi="Open Sans" w:cs="Open Sans"/>
                <w:lang w:eastAsia="en-US"/>
              </w:rPr>
            </w:pPr>
          </w:p>
        </w:tc>
      </w:tr>
    </w:tbl>
    <w:p w14:paraId="156C0D4D" w14:textId="77777777" w:rsidR="00D64A4B" w:rsidRPr="0047160F" w:rsidRDefault="00D64A4B" w:rsidP="00080B55">
      <w:pPr>
        <w:rPr>
          <w:rFonts w:ascii="Open Sans" w:eastAsia="Calibri" w:hAnsi="Open Sans" w:cs="Open Sans"/>
          <w:b/>
          <w:u w:val="single"/>
          <w:lang w:eastAsia="en-US"/>
        </w:rPr>
      </w:pPr>
    </w:p>
    <w:p w14:paraId="3AB958EF" w14:textId="3BB5EB09" w:rsidR="000A03AB" w:rsidRPr="0047160F" w:rsidRDefault="002F3C06" w:rsidP="00080B55">
      <w:pPr>
        <w:rPr>
          <w:rFonts w:ascii="Open Sans" w:eastAsia="Calibri" w:hAnsi="Open Sans" w:cs="Open Sans"/>
          <w:b/>
          <w:u w:val="single"/>
          <w:lang w:eastAsia="en-US"/>
        </w:rPr>
      </w:pPr>
      <w:r w:rsidRPr="0047160F">
        <w:rPr>
          <w:rFonts w:ascii="Open Sans" w:eastAsia="Calibri" w:hAnsi="Open Sans" w:cs="Open Sans"/>
          <w:b/>
          <w:u w:val="single"/>
          <w:lang w:eastAsia="en-US"/>
        </w:rPr>
        <w:t>Intern informasjon:</w:t>
      </w:r>
    </w:p>
    <w:p w14:paraId="4D069BB3" w14:textId="434BB3AB" w:rsidR="00B01C53" w:rsidRPr="0047160F" w:rsidRDefault="00B01C53" w:rsidP="00080B55">
      <w:pPr>
        <w:rPr>
          <w:rFonts w:ascii="Open Sans" w:eastAsia="Calibri" w:hAnsi="Open Sans" w:cs="Open Sans"/>
          <w:b/>
          <w:u w:val="single"/>
          <w:lang w:eastAsia="en-US"/>
        </w:rPr>
      </w:pPr>
    </w:p>
    <w:p w14:paraId="4A387293" w14:textId="3627FCF4" w:rsidR="007C3FC0" w:rsidRPr="00577780" w:rsidRDefault="00792306" w:rsidP="00080B55">
      <w:pPr>
        <w:rPr>
          <w:rFonts w:ascii="Open Sans" w:eastAsia="Calibri" w:hAnsi="Open Sans" w:cs="Open Sans"/>
          <w:u w:val="single"/>
          <w:lang w:eastAsia="en-US"/>
        </w:rPr>
      </w:pPr>
      <w:r w:rsidRPr="00577780">
        <w:rPr>
          <w:rFonts w:ascii="Open Sans" w:eastAsia="Calibri" w:hAnsi="Open Sans" w:cs="Open Sans"/>
          <w:u w:val="single"/>
          <w:lang w:eastAsia="en-US"/>
        </w:rPr>
        <w:t>Nye p</w:t>
      </w:r>
      <w:r w:rsidR="007C3FC0" w:rsidRPr="00577780">
        <w:rPr>
          <w:rFonts w:ascii="Open Sans" w:eastAsia="Calibri" w:hAnsi="Open Sans" w:cs="Open Sans"/>
          <w:u w:val="single"/>
          <w:lang w:eastAsia="en-US"/>
        </w:rPr>
        <w:t xml:space="preserve">rosedyrer for tilsyn </w:t>
      </w:r>
      <w:r w:rsidRPr="00577780">
        <w:rPr>
          <w:rFonts w:ascii="Open Sans" w:eastAsia="Calibri" w:hAnsi="Open Sans" w:cs="Open Sans"/>
          <w:u w:val="single"/>
          <w:lang w:eastAsia="en-US"/>
        </w:rPr>
        <w:t>og risiko</w:t>
      </w:r>
      <w:r w:rsidR="00BC54AA" w:rsidRPr="00577780">
        <w:rPr>
          <w:rFonts w:ascii="Open Sans" w:eastAsia="Calibri" w:hAnsi="Open Sans" w:cs="Open Sans"/>
          <w:u w:val="single"/>
          <w:lang w:eastAsia="en-US"/>
        </w:rPr>
        <w:t>k</w:t>
      </w:r>
      <w:r w:rsidRPr="00577780">
        <w:rPr>
          <w:rFonts w:ascii="Open Sans" w:eastAsia="Calibri" w:hAnsi="Open Sans" w:cs="Open Sans"/>
          <w:u w:val="single"/>
          <w:lang w:eastAsia="en-US"/>
        </w:rPr>
        <w:t>artlegging</w:t>
      </w:r>
    </w:p>
    <w:p w14:paraId="6A5359DF" w14:textId="77777777" w:rsidR="00792306" w:rsidRPr="00577780" w:rsidRDefault="007C3FC0" w:rsidP="00080B55">
      <w:pPr>
        <w:rPr>
          <w:rFonts w:ascii="Open Sans" w:eastAsia="Calibri" w:hAnsi="Open Sans" w:cs="Open Sans"/>
          <w:lang w:eastAsia="en-US"/>
        </w:rPr>
      </w:pPr>
      <w:r w:rsidRPr="00577780">
        <w:rPr>
          <w:rFonts w:ascii="Open Sans" w:eastAsia="Calibri" w:hAnsi="Open Sans" w:cs="Open Sans"/>
          <w:lang w:eastAsia="en-US"/>
        </w:rPr>
        <w:t>Ny prosedyre for tilsyn og risikokartlegging</w:t>
      </w:r>
      <w:r w:rsidR="00297A33" w:rsidRPr="00577780">
        <w:rPr>
          <w:rFonts w:ascii="Open Sans" w:eastAsia="Calibri" w:hAnsi="Open Sans" w:cs="Open Sans"/>
          <w:lang w:eastAsia="en-US"/>
        </w:rPr>
        <w:t xml:space="preserve">er nå ferdig utarbeidet og </w:t>
      </w:r>
      <w:r w:rsidRPr="00577780">
        <w:rPr>
          <w:rFonts w:ascii="Open Sans" w:eastAsia="Calibri" w:hAnsi="Open Sans" w:cs="Open Sans"/>
          <w:lang w:eastAsia="en-US"/>
        </w:rPr>
        <w:t xml:space="preserve">vil erstatte </w:t>
      </w:r>
      <w:r w:rsidRPr="00577780">
        <w:rPr>
          <w:rFonts w:ascii="Open Sans" w:eastAsia="Calibri" w:hAnsi="Open Sans" w:cs="Open Sans"/>
          <w:i/>
          <w:lang w:eastAsia="en-US"/>
        </w:rPr>
        <w:t>Plan for tilsyn 2015-2018</w:t>
      </w:r>
      <w:r w:rsidRPr="00577780">
        <w:rPr>
          <w:rFonts w:ascii="Open Sans" w:eastAsia="Calibri" w:hAnsi="Open Sans" w:cs="Open Sans"/>
          <w:lang w:eastAsia="en-US"/>
        </w:rPr>
        <w:t xml:space="preserve">. </w:t>
      </w:r>
      <w:r w:rsidR="00297A33" w:rsidRPr="00577780">
        <w:rPr>
          <w:rFonts w:ascii="Open Sans" w:eastAsia="Calibri" w:hAnsi="Open Sans" w:cs="Open Sans"/>
          <w:lang w:eastAsia="en-US"/>
        </w:rPr>
        <w:t xml:space="preserve">Prosedyrene er utarbeidet med utgangspunkt i Utdanningsdirektoratets veileder </w:t>
      </w:r>
      <w:r w:rsidR="00297A33" w:rsidRPr="00577780">
        <w:rPr>
          <w:rFonts w:ascii="Open Sans" w:eastAsia="Calibri" w:hAnsi="Open Sans" w:cs="Open Sans"/>
          <w:i/>
          <w:lang w:eastAsia="en-US"/>
        </w:rPr>
        <w:t>Kommunens rolle som barnehagemyndighet</w:t>
      </w:r>
      <w:r w:rsidR="00297A33" w:rsidRPr="00577780">
        <w:rPr>
          <w:rFonts w:ascii="Open Sans" w:eastAsia="Calibri" w:hAnsi="Open Sans" w:cs="Open Sans"/>
          <w:lang w:eastAsia="en-US"/>
        </w:rPr>
        <w:t xml:space="preserve"> og de varslede lovendringene i barnehageloven som vil tre i kraft 1. januar 2020.  </w:t>
      </w:r>
    </w:p>
    <w:p w14:paraId="7E64B387" w14:textId="77777777" w:rsidR="00792306" w:rsidRPr="00577780" w:rsidRDefault="00792306" w:rsidP="00080B55">
      <w:pPr>
        <w:rPr>
          <w:rFonts w:ascii="Open Sans" w:eastAsia="Calibri" w:hAnsi="Open Sans" w:cs="Open Sans"/>
          <w:lang w:eastAsia="en-US"/>
        </w:rPr>
      </w:pPr>
    </w:p>
    <w:p w14:paraId="538E56AB" w14:textId="2A28E84E" w:rsidR="007C3FC0" w:rsidRPr="00577780" w:rsidRDefault="00222BC0" w:rsidP="00080B55">
      <w:pPr>
        <w:rPr>
          <w:rFonts w:ascii="Open Sans" w:eastAsia="Calibri" w:hAnsi="Open Sans" w:cs="Open Sans"/>
          <w:lang w:eastAsia="en-US"/>
        </w:rPr>
      </w:pPr>
      <w:r w:rsidRPr="00577780">
        <w:rPr>
          <w:rFonts w:ascii="Open Sans" w:eastAsia="Calibri" w:hAnsi="Open Sans" w:cs="Open Sans"/>
          <w:lang w:eastAsia="en-US"/>
        </w:rPr>
        <w:t xml:space="preserve">Formålet med </w:t>
      </w:r>
      <w:r w:rsidR="00A21F36" w:rsidRPr="00577780">
        <w:rPr>
          <w:rFonts w:ascii="Open Sans" w:eastAsia="Calibri" w:hAnsi="Open Sans" w:cs="Open Sans"/>
          <w:lang w:eastAsia="en-US"/>
        </w:rPr>
        <w:t>p</w:t>
      </w:r>
      <w:r w:rsidRPr="00577780">
        <w:rPr>
          <w:rFonts w:ascii="Open Sans" w:eastAsia="Calibri" w:hAnsi="Open Sans" w:cs="Open Sans"/>
          <w:lang w:eastAsia="en-US"/>
        </w:rPr>
        <w:t>rosedyren</w:t>
      </w:r>
      <w:r w:rsidR="00A21F36" w:rsidRPr="00577780">
        <w:rPr>
          <w:rFonts w:ascii="Open Sans" w:eastAsia="Calibri" w:hAnsi="Open Sans" w:cs="Open Sans"/>
          <w:lang w:eastAsia="en-US"/>
        </w:rPr>
        <w:t xml:space="preserve"> for tilsyn er å sikre at kommunen har et forsvarlig system for å ivareta sitt tilsynsansvar i tråd med regelverket. Prosedyren for risikovurdering skal sikre at kommunen har et forsvarlig system for å kartlegge risiko for brudd på barnehageloven med forskrifter og sikre effektiv tilsynspraksis. </w:t>
      </w:r>
      <w:r w:rsidR="007C3FC0" w:rsidRPr="00577780">
        <w:rPr>
          <w:rFonts w:ascii="Open Sans" w:eastAsia="Calibri" w:hAnsi="Open Sans" w:cs="Open Sans"/>
          <w:lang w:eastAsia="en-US"/>
        </w:rPr>
        <w:t xml:space="preserve"> </w:t>
      </w:r>
      <w:r w:rsidR="00A21F36" w:rsidRPr="00577780">
        <w:rPr>
          <w:rFonts w:ascii="Open Sans" w:eastAsia="Calibri" w:hAnsi="Open Sans" w:cs="Open Sans"/>
          <w:lang w:eastAsia="en-US"/>
        </w:rPr>
        <w:t>Prosedyrene beskriver aktiviteter barnehagemyndigheten skal gjøre, men beskriver ikke konkret når, hvor og på hvilke områder det</w:t>
      </w:r>
      <w:r w:rsidR="003B588B" w:rsidRPr="00577780">
        <w:rPr>
          <w:rFonts w:ascii="Open Sans" w:eastAsia="Calibri" w:hAnsi="Open Sans" w:cs="Open Sans"/>
          <w:lang w:eastAsia="en-US"/>
        </w:rPr>
        <w:t xml:space="preserve"> skal føres tilsyn, det er det resultatene fra risikovurderingen som vil avgjøre. Det vil derfor ikke lenger være slik at vi har en plan som sikrer at vi er på tilsyn i alle nittedalsbarnehagene hvert 3. år som tidligere. </w:t>
      </w:r>
    </w:p>
    <w:p w14:paraId="7CEE3663" w14:textId="77777777" w:rsidR="003B588B" w:rsidRPr="00577780" w:rsidRDefault="003B588B" w:rsidP="00080B55">
      <w:pPr>
        <w:rPr>
          <w:rFonts w:ascii="Open Sans" w:eastAsia="Calibri" w:hAnsi="Open Sans" w:cs="Open Sans"/>
          <w:lang w:eastAsia="en-US"/>
        </w:rPr>
      </w:pPr>
    </w:p>
    <w:p w14:paraId="0E27EB4E" w14:textId="679A9AEA" w:rsidR="003B588B" w:rsidRPr="00577780" w:rsidRDefault="003B588B" w:rsidP="00080B55">
      <w:pPr>
        <w:rPr>
          <w:rFonts w:ascii="Open Sans" w:eastAsia="Calibri" w:hAnsi="Open Sans" w:cs="Open Sans"/>
          <w:lang w:eastAsia="en-US"/>
        </w:rPr>
      </w:pPr>
      <w:r w:rsidRPr="00577780">
        <w:rPr>
          <w:rFonts w:ascii="Open Sans" w:eastAsia="Calibri" w:hAnsi="Open Sans" w:cs="Open Sans"/>
          <w:lang w:eastAsia="en-US"/>
        </w:rPr>
        <w:t>Barnehagemyndigheten må ha nok og egnet informasjon om barnehagene til å gjøre risikovurderinger, slik at vi kan vurdere risiko for brudd på regelverk og behov for veiledni</w:t>
      </w:r>
      <w:r w:rsidR="009C2848" w:rsidRPr="00577780">
        <w:rPr>
          <w:rFonts w:ascii="Open Sans" w:eastAsia="Calibri" w:hAnsi="Open Sans" w:cs="Open Sans"/>
          <w:lang w:eastAsia="en-US"/>
        </w:rPr>
        <w:t>n</w:t>
      </w:r>
      <w:r w:rsidRPr="00577780">
        <w:rPr>
          <w:rFonts w:ascii="Open Sans" w:eastAsia="Calibri" w:hAnsi="Open Sans" w:cs="Open Sans"/>
          <w:lang w:eastAsia="en-US"/>
        </w:rPr>
        <w:t>g og tilsyn. Dersom</w:t>
      </w:r>
      <w:r w:rsidR="00792306" w:rsidRPr="00577780">
        <w:rPr>
          <w:rFonts w:ascii="Open Sans" w:eastAsia="Calibri" w:hAnsi="Open Sans" w:cs="Open Sans"/>
          <w:lang w:eastAsia="en-US"/>
        </w:rPr>
        <w:t xml:space="preserve"> vi i</w:t>
      </w:r>
      <w:r w:rsidRPr="00577780">
        <w:rPr>
          <w:rFonts w:ascii="Open Sans" w:eastAsia="Calibri" w:hAnsi="Open Sans" w:cs="Open Sans"/>
          <w:lang w:eastAsia="en-US"/>
        </w:rPr>
        <w:t xml:space="preserve">kke har tilstrekkelig informasjon må vi </w:t>
      </w:r>
      <w:r w:rsidRPr="00577780">
        <w:rPr>
          <w:rFonts w:ascii="Open Sans" w:eastAsia="Calibri" w:hAnsi="Open Sans" w:cs="Open Sans"/>
          <w:lang w:eastAsia="en-US"/>
        </w:rPr>
        <w:lastRenderedPageBreak/>
        <w:t>innhente det. Aktuelle informasjonskilder kan være årsmeldinger, klagesaker, bekymringsmeldinger, vedtekter, årsplaner, medieoppslag, møtepunkter og øvrig kontakt med barnehagene og barnehageeierne. Informasjonen skal vise om reg</w:t>
      </w:r>
      <w:r w:rsidR="00792306" w:rsidRPr="00577780">
        <w:rPr>
          <w:rFonts w:ascii="Open Sans" w:eastAsia="Calibri" w:hAnsi="Open Sans" w:cs="Open Sans"/>
          <w:lang w:eastAsia="en-US"/>
        </w:rPr>
        <w:t>e</w:t>
      </w:r>
      <w:r w:rsidRPr="00577780">
        <w:rPr>
          <w:rFonts w:ascii="Open Sans" w:eastAsia="Calibri" w:hAnsi="Open Sans" w:cs="Open Sans"/>
          <w:lang w:eastAsia="en-US"/>
        </w:rPr>
        <w:t>lverket er kjent,</w:t>
      </w:r>
      <w:r w:rsidR="00792306" w:rsidRPr="00577780">
        <w:rPr>
          <w:rFonts w:ascii="Open Sans" w:eastAsia="Calibri" w:hAnsi="Open Sans" w:cs="Open Sans"/>
          <w:lang w:eastAsia="en-US"/>
        </w:rPr>
        <w:t xml:space="preserve"> </w:t>
      </w:r>
      <w:r w:rsidRPr="00577780">
        <w:rPr>
          <w:rFonts w:ascii="Open Sans" w:eastAsia="Calibri" w:hAnsi="Open Sans" w:cs="Open Sans"/>
          <w:lang w:eastAsia="en-US"/>
        </w:rPr>
        <w:t xml:space="preserve">forstått og overholdt av barnehageeierne. </w:t>
      </w:r>
    </w:p>
    <w:p w14:paraId="3135E0E5" w14:textId="6295669C" w:rsidR="00792306" w:rsidRPr="00577780" w:rsidRDefault="00792306" w:rsidP="00080B55">
      <w:pPr>
        <w:rPr>
          <w:rFonts w:ascii="Open Sans" w:eastAsia="Calibri" w:hAnsi="Open Sans" w:cs="Open Sans"/>
          <w:lang w:eastAsia="en-US"/>
        </w:rPr>
      </w:pPr>
    </w:p>
    <w:p w14:paraId="62088C43" w14:textId="77777777" w:rsidR="00577780" w:rsidRDefault="00577780" w:rsidP="00080B55">
      <w:pPr>
        <w:rPr>
          <w:rFonts w:ascii="Open Sans" w:eastAsia="Calibri" w:hAnsi="Open Sans" w:cs="Open Sans"/>
          <w:u w:val="single"/>
          <w:lang w:eastAsia="en-US"/>
        </w:rPr>
      </w:pPr>
    </w:p>
    <w:p w14:paraId="69830DD8" w14:textId="77777777" w:rsidR="00577780" w:rsidRDefault="00577780" w:rsidP="00080B55">
      <w:pPr>
        <w:rPr>
          <w:rFonts w:ascii="Open Sans" w:eastAsia="Calibri" w:hAnsi="Open Sans" w:cs="Open Sans"/>
          <w:u w:val="single"/>
          <w:lang w:eastAsia="en-US"/>
        </w:rPr>
      </w:pPr>
    </w:p>
    <w:p w14:paraId="25D0463D" w14:textId="7717DCEB" w:rsidR="00792306" w:rsidRPr="00577780" w:rsidRDefault="00BC54AA" w:rsidP="00080B55">
      <w:pPr>
        <w:rPr>
          <w:rFonts w:ascii="Open Sans" w:eastAsia="Calibri" w:hAnsi="Open Sans" w:cs="Open Sans"/>
          <w:u w:val="single"/>
          <w:lang w:eastAsia="en-US"/>
        </w:rPr>
      </w:pPr>
      <w:r w:rsidRPr="00577780">
        <w:rPr>
          <w:rFonts w:ascii="Open Sans" w:eastAsia="Calibri" w:hAnsi="Open Sans" w:cs="Open Sans"/>
          <w:u w:val="single"/>
          <w:lang w:eastAsia="en-US"/>
        </w:rPr>
        <w:t xml:space="preserve">Risikovurdering -  nittedalsbarnehagene høsten 2020 </w:t>
      </w:r>
    </w:p>
    <w:p w14:paraId="7FA6DFBF" w14:textId="30D97C0F" w:rsidR="00792306" w:rsidRPr="00577780" w:rsidRDefault="00BC54AA" w:rsidP="00080B55">
      <w:pPr>
        <w:rPr>
          <w:rFonts w:ascii="Open Sans" w:eastAsia="Calibri" w:hAnsi="Open Sans" w:cs="Open Sans"/>
          <w:lang w:eastAsia="en-US"/>
        </w:rPr>
      </w:pPr>
      <w:r w:rsidRPr="00577780">
        <w:rPr>
          <w:rFonts w:ascii="Open Sans" w:eastAsia="Calibri" w:hAnsi="Open Sans" w:cs="Open Sans"/>
          <w:lang w:eastAsia="en-US"/>
        </w:rPr>
        <w:t xml:space="preserve">På bakgrunn av høstens </w:t>
      </w:r>
      <w:r w:rsidR="00792306" w:rsidRPr="00577780">
        <w:rPr>
          <w:rFonts w:ascii="Open Sans" w:eastAsia="Calibri" w:hAnsi="Open Sans" w:cs="Open Sans"/>
          <w:lang w:eastAsia="en-US"/>
        </w:rPr>
        <w:t xml:space="preserve">risikovurdering for alle </w:t>
      </w:r>
      <w:r w:rsidRPr="00577780">
        <w:rPr>
          <w:rFonts w:ascii="Open Sans" w:eastAsia="Calibri" w:hAnsi="Open Sans" w:cs="Open Sans"/>
          <w:lang w:eastAsia="en-US"/>
        </w:rPr>
        <w:t>nittedals</w:t>
      </w:r>
      <w:r w:rsidR="00792306" w:rsidRPr="00577780">
        <w:rPr>
          <w:rFonts w:ascii="Open Sans" w:eastAsia="Calibri" w:hAnsi="Open Sans" w:cs="Open Sans"/>
          <w:lang w:eastAsia="en-US"/>
        </w:rPr>
        <w:t xml:space="preserve">barnehagene </w:t>
      </w:r>
      <w:r w:rsidRPr="00577780">
        <w:rPr>
          <w:rFonts w:ascii="Open Sans" w:eastAsia="Calibri" w:hAnsi="Open Sans" w:cs="Open Sans"/>
          <w:lang w:eastAsia="en-US"/>
        </w:rPr>
        <w:t>har vi</w:t>
      </w:r>
      <w:r w:rsidR="00792306" w:rsidRPr="00577780">
        <w:rPr>
          <w:rFonts w:ascii="Open Sans" w:eastAsia="Calibri" w:hAnsi="Open Sans" w:cs="Open Sans"/>
          <w:lang w:eastAsia="en-US"/>
        </w:rPr>
        <w:t xml:space="preserve"> kommet fram til at sannsynligheten for og konsekvensene for brudd på § 20 Taushetsplikten og § 22 opplysningsplikten til barnevernet vurderes som </w:t>
      </w:r>
      <w:r w:rsidRPr="00577780">
        <w:rPr>
          <w:rFonts w:ascii="Open Sans" w:eastAsia="Calibri" w:hAnsi="Open Sans" w:cs="Open Sans"/>
          <w:lang w:eastAsia="en-US"/>
        </w:rPr>
        <w:t xml:space="preserve">alvorlige og sannsynlige. Som bidrag for få tilstrekkelig informasjon om hvordan barnehagene ivaretar kravene etter barnehagelov §§ 20 og 22 vil vi derfor i løpet av de kommende månedene innhente opplysninger om hvordan dette ivaretas i de enkelte barnehagene. </w:t>
      </w:r>
      <w:r w:rsidR="0047160F" w:rsidRPr="00577780">
        <w:rPr>
          <w:rFonts w:ascii="Open Sans" w:eastAsia="Calibri" w:hAnsi="Open Sans" w:cs="Open Sans"/>
          <w:lang w:eastAsia="en-US"/>
        </w:rPr>
        <w:t>Opplysningen vi innhenter vil være kunne være førende for</w:t>
      </w:r>
      <w:r w:rsidR="00FA494A" w:rsidRPr="00577780">
        <w:rPr>
          <w:rFonts w:ascii="Open Sans" w:eastAsia="Calibri" w:hAnsi="Open Sans" w:cs="Open Sans"/>
          <w:lang w:eastAsia="en-US"/>
        </w:rPr>
        <w:t xml:space="preserve"> eventuelt stedlig tilsyn og valg av objekt, eller at det skal gjennomføres stikkprøvekontroll. </w:t>
      </w:r>
    </w:p>
    <w:p w14:paraId="4B8709DC" w14:textId="1E120D6E" w:rsidR="00717C8D" w:rsidRPr="0047160F" w:rsidRDefault="00717C8D" w:rsidP="00080B55">
      <w:pPr>
        <w:rPr>
          <w:rFonts w:ascii="Open Sans" w:eastAsia="Calibri" w:hAnsi="Open Sans" w:cs="Open Sans"/>
          <w:color w:val="FF0000"/>
          <w:u w:val="single"/>
          <w:lang w:eastAsia="en-US"/>
        </w:rPr>
      </w:pPr>
    </w:p>
    <w:p w14:paraId="2704189C" w14:textId="77777777" w:rsidR="00222BC0" w:rsidRPr="0047160F" w:rsidRDefault="00222BC0" w:rsidP="00717C8D">
      <w:pPr>
        <w:rPr>
          <w:rFonts w:ascii="Open Sans" w:hAnsi="Open Sans" w:cs="Open Sans"/>
          <w:color w:val="1F497D"/>
        </w:rPr>
      </w:pPr>
    </w:p>
    <w:p w14:paraId="560FE809" w14:textId="2B04E90A" w:rsidR="00717C8D" w:rsidRPr="00577780" w:rsidRDefault="00717C8D" w:rsidP="00717C8D">
      <w:pPr>
        <w:rPr>
          <w:rFonts w:ascii="Open Sans" w:hAnsi="Open Sans" w:cs="Open Sans"/>
        </w:rPr>
      </w:pPr>
      <w:r w:rsidRPr="00577780">
        <w:rPr>
          <w:rFonts w:ascii="Open Sans" w:hAnsi="Open Sans" w:cs="Open Sans"/>
          <w:u w:val="single"/>
        </w:rPr>
        <w:t>Foredrag med Hedvig Montgomery 8.oktober for foreldre</w:t>
      </w:r>
      <w:r w:rsidRPr="00577780">
        <w:rPr>
          <w:rFonts w:ascii="Open Sans" w:hAnsi="Open Sans" w:cs="Open Sans"/>
        </w:rPr>
        <w:br/>
        <w:t>Biblioteket  satser på å gjennomføre dette foredraget i Storsalen som planlagt, men dessverre med færre plasser (min 1 meter avstand). De ser nå på om foredraget i tillegg kan streames.</w:t>
      </w:r>
    </w:p>
    <w:p w14:paraId="3B45885F" w14:textId="77777777" w:rsidR="00717C8D" w:rsidRPr="00577780" w:rsidRDefault="00717C8D" w:rsidP="00717C8D">
      <w:pPr>
        <w:rPr>
          <w:rFonts w:ascii="Open Sans" w:hAnsi="Open Sans" w:cs="Open Sans"/>
        </w:rPr>
      </w:pPr>
    </w:p>
    <w:p w14:paraId="758D7BF3" w14:textId="277E9052" w:rsidR="00717C8D" w:rsidRPr="00577780" w:rsidRDefault="00717C8D" w:rsidP="00717C8D">
      <w:pPr>
        <w:rPr>
          <w:rFonts w:ascii="Open Sans" w:hAnsi="Open Sans" w:cs="Open Sans"/>
        </w:rPr>
      </w:pPr>
      <w:r w:rsidRPr="00577780">
        <w:rPr>
          <w:rFonts w:ascii="Open Sans" w:hAnsi="Open Sans" w:cs="Open Sans"/>
        </w:rPr>
        <w:t>Pga</w:t>
      </w:r>
      <w:r w:rsidR="00FA494A" w:rsidRPr="00577780">
        <w:rPr>
          <w:rFonts w:ascii="Open Sans" w:hAnsi="Open Sans" w:cs="Open Sans"/>
        </w:rPr>
        <w:t>.</w:t>
      </w:r>
      <w:r w:rsidRPr="00577780">
        <w:rPr>
          <w:rFonts w:ascii="Open Sans" w:hAnsi="Open Sans" w:cs="Open Sans"/>
        </w:rPr>
        <w:t xml:space="preserve"> plassbegrensning må gratisbilletter bestilles på forhånd fra Flammen sin nettside. </w:t>
      </w:r>
      <w:r w:rsidRPr="00577780">
        <w:rPr>
          <w:rFonts w:ascii="Open Sans" w:hAnsi="Open Sans" w:cs="Open Sans"/>
        </w:rPr>
        <w:br/>
        <w:t>Billettene slippes 1 uke før arrangementet, 1. oktober kl. 12.</w:t>
      </w:r>
    </w:p>
    <w:p w14:paraId="4FD91881" w14:textId="77777777" w:rsidR="00717C8D" w:rsidRPr="00577780" w:rsidRDefault="00717C8D" w:rsidP="00717C8D">
      <w:pPr>
        <w:rPr>
          <w:rFonts w:ascii="Open Sans" w:hAnsi="Open Sans" w:cs="Open Sans"/>
        </w:rPr>
      </w:pPr>
    </w:p>
    <w:p w14:paraId="568DF72F" w14:textId="77777777" w:rsidR="00717C8D" w:rsidRPr="00577780" w:rsidRDefault="00717C8D" w:rsidP="00717C8D">
      <w:pPr>
        <w:rPr>
          <w:rFonts w:ascii="Open Sans" w:hAnsi="Open Sans" w:cs="Open Sans"/>
        </w:rPr>
      </w:pPr>
      <w:r w:rsidRPr="00577780">
        <w:rPr>
          <w:rFonts w:ascii="Open Sans" w:hAnsi="Open Sans" w:cs="Open Sans"/>
        </w:rPr>
        <w:lastRenderedPageBreak/>
        <w:t>Lenke for billettbestilling:</w:t>
      </w:r>
    </w:p>
    <w:p w14:paraId="1F50BC9D" w14:textId="77777777" w:rsidR="00717C8D" w:rsidRPr="00577780" w:rsidRDefault="00BC6D16" w:rsidP="00717C8D">
      <w:pPr>
        <w:rPr>
          <w:rFonts w:ascii="Open Sans" w:hAnsi="Open Sans" w:cs="Open Sans"/>
        </w:rPr>
      </w:pPr>
      <w:hyperlink r:id="rId19" w:anchor="viewtype:item/templatetype:1/daytype:1/params:{%22Categories%22:%222050%22,%22SearchText%22:%22%22,%22DateFrom%22:%2211.09.2020%22,%22DateTo%22:%2210.11.2020%22,%22Municipalities%22:%220%22,%22Kunde%22:%22nittedalkommune%22,%22Id%22:%2219891%22,%22ItemDate%22:%2208.10.2020%22,%22WeekDays%22:%22%22,%22List%22:%22compact-full%22,%22Count%22:%22%22,%22Distributor%22:%22%22}/" w:history="1">
        <w:r w:rsidR="00717C8D" w:rsidRPr="00577780">
          <w:rPr>
            <w:rStyle w:val="Hyperkobling"/>
            <w:rFonts w:ascii="Open Sans" w:hAnsi="Open Sans" w:cs="Open Sans"/>
            <w:color w:val="auto"/>
          </w:rPr>
          <w:t>https://www.nittedal.kommune.no/flammen/kommende-forestillinger/#viewtype:item/templatetype:1/daytype:1/params:{%22Categories%22:%222050%22,%22SearchText%22:%22%22,%22DateFrom%22:%2211.09.2020%22,%22DateTo%22:%2210.11.2020%22,%22Municipalities%22:%220%22,%22Kunde%22:%22nittedalkommune%22,%22Id%22:%2219891%22,%22ItemDate%22:%2208.10.2020%22,%22WeekDays%22:%22%22,%22List%22:%22compact-full%22,%22Count%22:%22%22,%22Distributor%22:%22%22}/</w:t>
        </w:r>
      </w:hyperlink>
    </w:p>
    <w:p w14:paraId="4A8B1B8B" w14:textId="77777777" w:rsidR="00717C8D" w:rsidRPr="0047160F" w:rsidRDefault="00717C8D" w:rsidP="00080B55">
      <w:pPr>
        <w:rPr>
          <w:rFonts w:ascii="Open Sans" w:eastAsia="Calibri" w:hAnsi="Open Sans" w:cs="Open Sans"/>
          <w:u w:val="single"/>
          <w:lang w:eastAsia="en-US"/>
        </w:rPr>
      </w:pPr>
    </w:p>
    <w:p w14:paraId="76FCC3BC" w14:textId="77777777" w:rsidR="007C3FC0" w:rsidRPr="0047160F" w:rsidRDefault="007C3FC0" w:rsidP="00080B55">
      <w:pPr>
        <w:rPr>
          <w:rFonts w:ascii="Open Sans" w:eastAsia="Calibri" w:hAnsi="Open Sans" w:cs="Open Sans"/>
          <w:b/>
          <w:u w:val="single"/>
          <w:lang w:eastAsia="en-US"/>
        </w:rPr>
      </w:pPr>
    </w:p>
    <w:p w14:paraId="14909967" w14:textId="726CD672" w:rsidR="008C1DE2" w:rsidRPr="0047160F" w:rsidRDefault="00C168BB" w:rsidP="00C168BB">
      <w:pPr>
        <w:rPr>
          <w:rFonts w:ascii="Open Sans" w:eastAsia="Calibri" w:hAnsi="Open Sans" w:cs="Open Sans"/>
          <w:lang w:eastAsia="en-US"/>
        </w:rPr>
      </w:pPr>
      <w:r w:rsidRPr="0047160F">
        <w:rPr>
          <w:rFonts w:ascii="Open Sans" w:eastAsia="Calibri" w:hAnsi="Open Sans" w:cs="Open Sans"/>
          <w:u w:val="single"/>
          <w:lang w:eastAsia="en-US"/>
        </w:rPr>
        <w:t>Ressursteam for førskolebarn</w:t>
      </w:r>
      <w:r w:rsidRPr="0047160F">
        <w:rPr>
          <w:rFonts w:ascii="Open Sans" w:eastAsia="Calibri" w:hAnsi="Open Sans" w:cs="Open Sans"/>
          <w:u w:val="single"/>
          <w:lang w:eastAsia="en-US"/>
        </w:rPr>
        <w:br/>
      </w:r>
      <w:r w:rsidR="00577780">
        <w:rPr>
          <w:rFonts w:ascii="Open Sans" w:eastAsia="Calibri" w:hAnsi="Open Sans" w:cs="Open Sans"/>
          <w:lang w:eastAsia="en-US"/>
        </w:rPr>
        <w:t xml:space="preserve">Vi </w:t>
      </w:r>
      <w:r w:rsidR="009F27E2">
        <w:rPr>
          <w:rFonts w:ascii="Open Sans" w:eastAsia="Calibri" w:hAnsi="Open Sans" w:cs="Open Sans"/>
          <w:lang w:eastAsia="en-US"/>
        </w:rPr>
        <w:t>er veldig glad for å kunne si at vi</w:t>
      </w:r>
      <w:r w:rsidR="00577780">
        <w:rPr>
          <w:rFonts w:ascii="Open Sans" w:eastAsia="Calibri" w:hAnsi="Open Sans" w:cs="Open Sans"/>
          <w:lang w:eastAsia="en-US"/>
        </w:rPr>
        <w:t xml:space="preserve"> for høsten </w:t>
      </w:r>
      <w:r w:rsidR="009F27E2">
        <w:rPr>
          <w:rFonts w:ascii="Open Sans" w:eastAsia="Calibri" w:hAnsi="Open Sans" w:cs="Open Sans"/>
          <w:lang w:eastAsia="en-US"/>
        </w:rPr>
        <w:t xml:space="preserve">har </w:t>
      </w:r>
      <w:r w:rsidR="00577780">
        <w:rPr>
          <w:rFonts w:ascii="Open Sans" w:eastAsia="Calibri" w:hAnsi="Open Sans" w:cs="Open Sans"/>
          <w:lang w:eastAsia="en-US"/>
        </w:rPr>
        <w:t xml:space="preserve">gjort 4 nye tilsettinger i ressursteam for førskolebarn: Charlotte Hersvik Dahl og Vera Lillian Kristensen som begge er spesialpedagoger og Kristjana Almendingen og Ann Kristin Kvernberg som er vernepleiere. </w:t>
      </w:r>
      <w:r w:rsidR="009F27E2">
        <w:rPr>
          <w:rFonts w:ascii="Open Sans" w:eastAsia="Calibri" w:hAnsi="Open Sans" w:cs="Open Sans"/>
          <w:lang w:eastAsia="en-US"/>
        </w:rPr>
        <w:t>Alle har erfaring med å arbeide med spesialpedagogisk hjelp i barnehage.</w:t>
      </w:r>
      <w:r w:rsidR="002174C9" w:rsidRPr="0047160F">
        <w:rPr>
          <w:rFonts w:ascii="Open Sans" w:eastAsia="Calibri" w:hAnsi="Open Sans" w:cs="Open Sans"/>
          <w:lang w:eastAsia="en-US"/>
        </w:rPr>
        <w:br/>
      </w:r>
    </w:p>
    <w:p w14:paraId="05C19CE5" w14:textId="1B0DC193" w:rsidR="007F6188" w:rsidRPr="0047160F" w:rsidRDefault="008C1DE2" w:rsidP="003773CE">
      <w:pPr>
        <w:rPr>
          <w:rFonts w:ascii="Open Sans" w:eastAsia="Calibri" w:hAnsi="Open Sans" w:cs="Open Sans"/>
          <w:b/>
          <w:u w:val="single"/>
          <w:lang w:eastAsia="en-US"/>
        </w:rPr>
      </w:pPr>
      <w:r w:rsidRPr="0047160F">
        <w:rPr>
          <w:rFonts w:ascii="Open Sans" w:eastAsia="Calibri" w:hAnsi="Open Sans" w:cs="Open Sans"/>
          <w:b/>
          <w:u w:val="single"/>
          <w:lang w:eastAsia="en-US"/>
        </w:rPr>
        <w:t>Politiske saker</w:t>
      </w:r>
      <w:r w:rsidR="00FA494A">
        <w:rPr>
          <w:rFonts w:ascii="Open Sans" w:eastAsia="Calibri" w:hAnsi="Open Sans" w:cs="Open Sans"/>
          <w:b/>
          <w:u w:val="single"/>
          <w:lang w:eastAsia="en-US"/>
        </w:rPr>
        <w:t xml:space="preserve"> høsten 2020</w:t>
      </w:r>
    </w:p>
    <w:p w14:paraId="6A5B29ED" w14:textId="4C1DF02D" w:rsidR="008C1DE2" w:rsidRPr="0047160F" w:rsidRDefault="00FA494A" w:rsidP="008C1DE2">
      <w:pPr>
        <w:rPr>
          <w:rFonts w:ascii="Open Sans" w:eastAsia="Calibri" w:hAnsi="Open Sans" w:cs="Open Sans"/>
          <w:lang w:eastAsia="en-US"/>
        </w:rPr>
      </w:pPr>
      <w:r>
        <w:rPr>
          <w:rFonts w:ascii="Open Sans" w:eastAsia="Calibri" w:hAnsi="Open Sans" w:cs="Open Sans"/>
          <w:lang w:eastAsia="en-US"/>
        </w:rPr>
        <w:br/>
      </w:r>
      <w:r w:rsidR="00913133" w:rsidRPr="0047160F">
        <w:rPr>
          <w:rFonts w:ascii="Open Sans" w:eastAsia="Calibri" w:hAnsi="Open Sans" w:cs="Open Sans"/>
          <w:lang w:eastAsia="en-US"/>
        </w:rPr>
        <w:t>H</w:t>
      </w:r>
      <w:r w:rsidR="008C1DE2" w:rsidRPr="0047160F">
        <w:rPr>
          <w:rFonts w:ascii="Open Sans" w:eastAsia="Calibri" w:hAnsi="Open Sans" w:cs="Open Sans"/>
          <w:lang w:eastAsia="en-US"/>
        </w:rPr>
        <w:t>ovedutvalget for oppvekst og utdanning 5. oktober:</w:t>
      </w:r>
    </w:p>
    <w:p w14:paraId="1A24B851" w14:textId="7A0966ED" w:rsidR="008C1DE2" w:rsidRPr="0047160F" w:rsidRDefault="008C1DE2" w:rsidP="008C1DE2">
      <w:pPr>
        <w:pStyle w:val="Listeavsnitt"/>
        <w:numPr>
          <w:ilvl w:val="0"/>
          <w:numId w:val="20"/>
        </w:numPr>
        <w:rPr>
          <w:rFonts w:ascii="Open Sans" w:eastAsia="Calibri" w:hAnsi="Open Sans" w:cs="Open Sans"/>
          <w:sz w:val="24"/>
          <w:szCs w:val="24"/>
        </w:rPr>
      </w:pPr>
      <w:r w:rsidRPr="0047160F">
        <w:rPr>
          <w:rFonts w:ascii="Open Sans" w:eastAsia="Calibri" w:hAnsi="Open Sans" w:cs="Open Sans"/>
          <w:sz w:val="24"/>
          <w:szCs w:val="24"/>
        </w:rPr>
        <w:t>Kvalitets og utviklingsmelding for barnehagene i Nittedal 2019 – sak til orientering</w:t>
      </w:r>
    </w:p>
    <w:p w14:paraId="0DBFCDC6" w14:textId="03473A41" w:rsidR="008C1DE2" w:rsidRPr="0047160F" w:rsidRDefault="008C1DE2" w:rsidP="008C1DE2">
      <w:pPr>
        <w:pStyle w:val="Listeavsnitt"/>
        <w:numPr>
          <w:ilvl w:val="0"/>
          <w:numId w:val="20"/>
        </w:numPr>
        <w:rPr>
          <w:rFonts w:ascii="Open Sans" w:eastAsia="Calibri" w:hAnsi="Open Sans" w:cs="Open Sans"/>
          <w:sz w:val="24"/>
          <w:szCs w:val="24"/>
        </w:rPr>
      </w:pPr>
      <w:r w:rsidRPr="0047160F">
        <w:rPr>
          <w:rFonts w:ascii="Open Sans" w:eastAsia="Calibri" w:hAnsi="Open Sans" w:cs="Open Sans"/>
          <w:sz w:val="24"/>
          <w:szCs w:val="24"/>
        </w:rPr>
        <w:t>Prosedyre for tilsyn med barnehagene</w:t>
      </w:r>
    </w:p>
    <w:p w14:paraId="74E35EF5" w14:textId="0D6FC8C6" w:rsidR="00913133" w:rsidRPr="0047160F" w:rsidRDefault="00913133" w:rsidP="008C1DE2">
      <w:pPr>
        <w:rPr>
          <w:rFonts w:ascii="Open Sans" w:eastAsia="Calibri" w:hAnsi="Open Sans" w:cs="Open Sans"/>
          <w:b/>
          <w:u w:val="single"/>
          <w:lang w:eastAsia="en-US"/>
        </w:rPr>
      </w:pPr>
    </w:p>
    <w:p w14:paraId="48CC12EE" w14:textId="68410300" w:rsidR="008C1DE2" w:rsidRPr="0047160F" w:rsidRDefault="00AA79C9" w:rsidP="008C1DE2">
      <w:pPr>
        <w:rPr>
          <w:rFonts w:ascii="Open Sans" w:eastAsia="Calibri" w:hAnsi="Open Sans" w:cs="Open Sans"/>
          <w:lang w:eastAsia="en-US"/>
        </w:rPr>
      </w:pPr>
      <w:r w:rsidRPr="0047160F">
        <w:rPr>
          <w:rFonts w:ascii="Open Sans" w:eastAsia="Calibri" w:hAnsi="Open Sans" w:cs="Open Sans"/>
          <w:lang w:eastAsia="en-US"/>
        </w:rPr>
        <w:t>R</w:t>
      </w:r>
      <w:r w:rsidR="008C1DE2" w:rsidRPr="0047160F">
        <w:rPr>
          <w:rFonts w:ascii="Open Sans" w:eastAsia="Calibri" w:hAnsi="Open Sans" w:cs="Open Sans"/>
          <w:lang w:eastAsia="en-US"/>
        </w:rPr>
        <w:t>ådet for mennesker med nedsatt funksjonsevne 29. oktober:</w:t>
      </w:r>
    </w:p>
    <w:p w14:paraId="20D6D5CA" w14:textId="7DB60D19" w:rsidR="00913133" w:rsidRPr="0047160F" w:rsidRDefault="00913133" w:rsidP="00913133">
      <w:pPr>
        <w:pStyle w:val="Listeavsnitt"/>
        <w:numPr>
          <w:ilvl w:val="0"/>
          <w:numId w:val="20"/>
        </w:numPr>
        <w:rPr>
          <w:rFonts w:ascii="Open Sans" w:eastAsia="Calibri" w:hAnsi="Open Sans" w:cs="Open Sans"/>
          <w:sz w:val="24"/>
          <w:szCs w:val="24"/>
        </w:rPr>
      </w:pPr>
      <w:r w:rsidRPr="0047160F">
        <w:rPr>
          <w:rFonts w:ascii="Open Sans" w:eastAsia="Calibri" w:hAnsi="Open Sans" w:cs="Open Sans"/>
          <w:sz w:val="24"/>
          <w:szCs w:val="24"/>
        </w:rPr>
        <w:t>Kvalitets og utviklingsmelding for barnehagene i Nittedal 2019</w:t>
      </w:r>
    </w:p>
    <w:p w14:paraId="160498F7" w14:textId="2DD016F7" w:rsidR="00913133" w:rsidRPr="00FA494A" w:rsidRDefault="00913133" w:rsidP="003D692A">
      <w:pPr>
        <w:pStyle w:val="Listeavsnitt"/>
        <w:numPr>
          <w:ilvl w:val="0"/>
          <w:numId w:val="20"/>
        </w:numPr>
        <w:rPr>
          <w:rFonts w:ascii="Open Sans" w:eastAsia="Calibri" w:hAnsi="Open Sans" w:cs="Open Sans"/>
          <w:sz w:val="24"/>
          <w:szCs w:val="24"/>
        </w:rPr>
      </w:pPr>
      <w:r w:rsidRPr="00FA494A">
        <w:rPr>
          <w:rFonts w:ascii="Open Sans" w:eastAsia="Calibri" w:hAnsi="Open Sans" w:cs="Open Sans"/>
          <w:sz w:val="24"/>
          <w:szCs w:val="24"/>
        </w:rPr>
        <w:t>Prosedyre for tilsyn med barnehagene</w:t>
      </w:r>
    </w:p>
    <w:p w14:paraId="2231B3D9" w14:textId="285197E9" w:rsidR="00913133" w:rsidRPr="0047160F" w:rsidRDefault="00913133" w:rsidP="00913133">
      <w:pPr>
        <w:pStyle w:val="Listeavsnitt"/>
        <w:rPr>
          <w:rFonts w:ascii="Open Sans" w:eastAsia="Calibri" w:hAnsi="Open Sans" w:cs="Open Sans"/>
          <w:sz w:val="24"/>
          <w:szCs w:val="24"/>
        </w:rPr>
      </w:pPr>
    </w:p>
    <w:p w14:paraId="4FC64DAC" w14:textId="77777777" w:rsidR="00913133" w:rsidRPr="0047160F" w:rsidRDefault="00913133" w:rsidP="00913133">
      <w:pPr>
        <w:rPr>
          <w:rFonts w:ascii="Open Sans" w:eastAsia="Calibri" w:hAnsi="Open Sans" w:cs="Open Sans"/>
        </w:rPr>
      </w:pPr>
      <w:r w:rsidRPr="0047160F">
        <w:rPr>
          <w:rFonts w:ascii="Open Sans" w:eastAsia="Calibri" w:hAnsi="Open Sans" w:cs="Open Sans"/>
        </w:rPr>
        <w:t>Hovedutvalget for oppvekst og utdanning 2. november</w:t>
      </w:r>
    </w:p>
    <w:p w14:paraId="5D3D9DAF" w14:textId="298541EE" w:rsidR="00913133" w:rsidRPr="0047160F" w:rsidRDefault="00913133" w:rsidP="00913133">
      <w:pPr>
        <w:pStyle w:val="Listeavsnitt"/>
        <w:numPr>
          <w:ilvl w:val="0"/>
          <w:numId w:val="20"/>
        </w:numPr>
        <w:rPr>
          <w:rFonts w:ascii="Open Sans" w:eastAsia="Calibri" w:hAnsi="Open Sans" w:cs="Open Sans"/>
          <w:sz w:val="24"/>
          <w:szCs w:val="24"/>
        </w:rPr>
      </w:pPr>
      <w:r w:rsidRPr="0047160F">
        <w:rPr>
          <w:rFonts w:ascii="Open Sans" w:eastAsia="Calibri" w:hAnsi="Open Sans" w:cs="Open Sans"/>
          <w:sz w:val="24"/>
          <w:szCs w:val="24"/>
        </w:rPr>
        <w:t>Orientering om endringer i barnehageloven fra 01.01.21</w:t>
      </w:r>
    </w:p>
    <w:p w14:paraId="764D494E" w14:textId="794E5EFD" w:rsidR="00F56277" w:rsidRPr="0047160F" w:rsidRDefault="00F56277" w:rsidP="00F56277">
      <w:pPr>
        <w:rPr>
          <w:rFonts w:ascii="Open Sans" w:eastAsia="Calibri" w:hAnsi="Open Sans" w:cs="Open Sans"/>
        </w:rPr>
      </w:pPr>
    </w:p>
    <w:bookmarkStart w:id="2" w:name="_MON_1661942146"/>
    <w:bookmarkEnd w:id="2"/>
    <w:p w14:paraId="5BC0B2C0" w14:textId="7E9C9E77" w:rsidR="00D95418" w:rsidRPr="0047160F" w:rsidRDefault="00265FCC" w:rsidP="003773CE">
      <w:pPr>
        <w:rPr>
          <w:rFonts w:ascii="Open Sans" w:eastAsia="Calibri" w:hAnsi="Open Sans" w:cs="Open Sans"/>
          <w:lang w:eastAsia="en-US"/>
        </w:rPr>
      </w:pPr>
      <w:r w:rsidRPr="0047160F">
        <w:rPr>
          <w:rFonts w:ascii="Open Sans" w:hAnsi="Open Sans" w:cs="Open Sans"/>
        </w:rPr>
        <w:object w:dxaOrig="1534" w:dyaOrig="993" w14:anchorId="0441BA23">
          <v:shape id="_x0000_i1028" type="#_x0000_t75" style="width:76.5pt;height:49.5pt" o:ole="">
            <v:imagedata r:id="rId20" o:title=""/>
          </v:shape>
          <o:OLEObject Type="Embed" ProgID="Word.Document.12" ShapeID="_x0000_i1028" DrawAspect="Icon" ObjectID="_1662285169" r:id="rId21">
            <o:FieldCodes>\s</o:FieldCodes>
          </o:OLEObject>
        </w:object>
      </w:r>
      <w:r w:rsidRPr="0047160F">
        <w:rPr>
          <w:rFonts w:ascii="Open Sans" w:hAnsi="Open Sans" w:cs="Open Sans"/>
        </w:rPr>
        <w:object w:dxaOrig="1534" w:dyaOrig="993" w14:anchorId="7EB84784">
          <v:shape id="_x0000_i1029" type="#_x0000_t75" style="width:76.5pt;height:49.5pt" o:ole="">
            <v:imagedata r:id="rId22" o:title=""/>
          </v:shape>
          <o:OLEObject Type="Embed" ProgID="Word.Document.12" ShapeID="_x0000_i1029" DrawAspect="Icon" ObjectID="_1662285170" r:id="rId23">
            <o:FieldCodes>\s</o:FieldCodes>
          </o:OLEObject>
        </w:object>
      </w:r>
    </w:p>
    <w:p w14:paraId="080596B8" w14:textId="77777777" w:rsidR="00265FCC" w:rsidRDefault="00265FCC" w:rsidP="00080B55">
      <w:pPr>
        <w:rPr>
          <w:rFonts w:ascii="Open Sans" w:eastAsia="Calibri" w:hAnsi="Open Sans" w:cs="Open Sans"/>
          <w:b/>
          <w:u w:val="single"/>
          <w:lang w:eastAsia="en-US"/>
        </w:rPr>
      </w:pPr>
    </w:p>
    <w:p w14:paraId="2D2D6CA4" w14:textId="77777777" w:rsidR="00265FCC" w:rsidRDefault="00265FCC" w:rsidP="00080B55">
      <w:pPr>
        <w:rPr>
          <w:rFonts w:ascii="Open Sans" w:eastAsia="Calibri" w:hAnsi="Open Sans" w:cs="Open Sans"/>
          <w:b/>
          <w:u w:val="single"/>
          <w:lang w:eastAsia="en-US"/>
        </w:rPr>
      </w:pPr>
    </w:p>
    <w:p w14:paraId="35F07B3A" w14:textId="77777777" w:rsidR="00265FCC" w:rsidRDefault="00265FCC" w:rsidP="00080B55">
      <w:pPr>
        <w:rPr>
          <w:rFonts w:ascii="Open Sans" w:eastAsia="Calibri" w:hAnsi="Open Sans" w:cs="Open Sans"/>
          <w:b/>
          <w:u w:val="single"/>
          <w:lang w:eastAsia="en-US"/>
        </w:rPr>
      </w:pPr>
    </w:p>
    <w:p w14:paraId="261AE8DD" w14:textId="5D5F8EA7" w:rsidR="002F3C06" w:rsidRPr="0047160F" w:rsidRDefault="002F3C06" w:rsidP="00080B55">
      <w:pPr>
        <w:rPr>
          <w:rFonts w:ascii="Open Sans" w:eastAsia="Calibri" w:hAnsi="Open Sans" w:cs="Open Sans"/>
          <w:b/>
          <w:u w:val="single"/>
          <w:lang w:eastAsia="en-US"/>
        </w:rPr>
      </w:pPr>
      <w:r w:rsidRPr="0047160F">
        <w:rPr>
          <w:rFonts w:ascii="Open Sans" w:eastAsia="Calibri" w:hAnsi="Open Sans" w:cs="Open Sans"/>
          <w:b/>
          <w:u w:val="single"/>
          <w:lang w:eastAsia="en-US"/>
        </w:rPr>
        <w:t>Ekstern informasjon:</w:t>
      </w:r>
    </w:p>
    <w:p w14:paraId="35460537" w14:textId="11EDB9E8" w:rsidR="007F4680" w:rsidRPr="0047160F" w:rsidRDefault="007F4680" w:rsidP="007F4680">
      <w:pPr>
        <w:pStyle w:val="Default"/>
        <w:rPr>
          <w:rFonts w:ascii="Open Sans" w:hAnsi="Open Sans" w:cs="Open Sans"/>
          <w:b/>
        </w:rPr>
      </w:pPr>
    </w:p>
    <w:p w14:paraId="26593674" w14:textId="491CEAC5" w:rsidR="007F4680" w:rsidRPr="0047160F" w:rsidRDefault="00BC6D16" w:rsidP="005D4988">
      <w:pPr>
        <w:pStyle w:val="Default"/>
        <w:rPr>
          <w:rFonts w:ascii="Open Sans" w:hAnsi="Open Sans" w:cs="Open Sans"/>
        </w:rPr>
      </w:pPr>
      <w:hyperlink r:id="rId24" w:history="1">
        <w:r w:rsidR="007F4680" w:rsidRPr="0047160F">
          <w:rPr>
            <w:rStyle w:val="Hyperkobling"/>
            <w:rFonts w:ascii="Open Sans" w:hAnsi="Open Sans" w:cs="Open Sans"/>
          </w:rPr>
          <w:t>Læringsmiljøkonferansen 2020 blir digital – og gratis!</w:t>
        </w:r>
      </w:hyperlink>
      <w:r w:rsidR="007F4680" w:rsidRPr="0047160F">
        <w:rPr>
          <w:rFonts w:ascii="Open Sans" w:hAnsi="Open Sans" w:cs="Open Sans"/>
          <w:u w:val="single"/>
        </w:rPr>
        <w:cr/>
      </w:r>
      <w:r w:rsidR="007F4680" w:rsidRPr="0047160F">
        <w:rPr>
          <w:rFonts w:ascii="Open Sans" w:hAnsi="Open Sans" w:cs="Open Sans"/>
        </w:rPr>
        <w:t>Informasjon om konferansen som avholdes 3. – 4. november finner dere via lenken over.</w:t>
      </w:r>
    </w:p>
    <w:p w14:paraId="0ADB8821" w14:textId="01893E55" w:rsidR="007F4680" w:rsidRPr="0047160F" w:rsidRDefault="007F4680" w:rsidP="007F4680">
      <w:pPr>
        <w:pStyle w:val="Default"/>
        <w:rPr>
          <w:rFonts w:ascii="Open Sans" w:hAnsi="Open Sans" w:cs="Open Sans"/>
        </w:rPr>
      </w:pPr>
    </w:p>
    <w:p w14:paraId="0E18C384" w14:textId="1E4E836D" w:rsidR="007C6CB6" w:rsidRPr="0047160F" w:rsidRDefault="007C6CB6" w:rsidP="007C6CB6">
      <w:pPr>
        <w:pStyle w:val="Default"/>
        <w:rPr>
          <w:rFonts w:ascii="Open Sans" w:hAnsi="Open Sans" w:cs="Open Sans"/>
        </w:rPr>
      </w:pPr>
    </w:p>
    <w:p w14:paraId="11E91FEA" w14:textId="34CBB604" w:rsidR="002B6CD2" w:rsidRPr="0047160F" w:rsidRDefault="00583A13" w:rsidP="003E7E09">
      <w:pPr>
        <w:autoSpaceDE w:val="0"/>
        <w:autoSpaceDN w:val="0"/>
        <w:adjustRightInd w:val="0"/>
        <w:rPr>
          <w:rFonts w:ascii="Open Sans" w:hAnsi="Open Sans" w:cs="Open Sans"/>
          <w:b/>
        </w:rPr>
      </w:pPr>
      <w:r w:rsidRPr="0047160F">
        <w:rPr>
          <w:rFonts w:ascii="Open Sans" w:eastAsiaTheme="minorHAnsi" w:hAnsi="Open Sans" w:cs="Open Sans"/>
          <w:color w:val="000000"/>
          <w:lang w:eastAsia="en-US"/>
        </w:rPr>
        <w:br/>
      </w:r>
      <w:r w:rsidR="002B6CD2" w:rsidRPr="0047160F">
        <w:rPr>
          <w:rFonts w:ascii="Open Sans" w:hAnsi="Open Sans" w:cs="Open Sans"/>
          <w:b/>
        </w:rPr>
        <w:t>Hilsen Merethe, Thomas og Anette</w:t>
      </w:r>
    </w:p>
    <w:p w14:paraId="377A18CB" w14:textId="77777777" w:rsidR="002B6CD2" w:rsidRPr="0047160F" w:rsidRDefault="002B6CD2" w:rsidP="002B6CD2">
      <w:pPr>
        <w:rPr>
          <w:rFonts w:ascii="Open Sans" w:hAnsi="Open Sans" w:cs="Open Sans"/>
          <w:b/>
        </w:rPr>
      </w:pPr>
    </w:p>
    <w:p w14:paraId="7DDD99B8" w14:textId="2B3168A6" w:rsidR="00265FCC" w:rsidRPr="00BE2353" w:rsidRDefault="002B6CD2" w:rsidP="00265FCC">
      <w:pPr>
        <w:rPr>
          <w:rFonts w:ascii="Open Sans" w:hAnsi="Open Sans" w:cs="Open Sans"/>
        </w:rPr>
      </w:pPr>
      <w:r w:rsidRPr="0047160F">
        <w:rPr>
          <w:rFonts w:ascii="Open Sans" w:hAnsi="Open Sans" w:cs="Open Sans"/>
          <w:b/>
        </w:rPr>
        <w:t>Vedlegg:</w:t>
      </w:r>
      <w:r w:rsidR="001D51B8" w:rsidRPr="0047160F">
        <w:rPr>
          <w:rFonts w:ascii="Open Sans" w:hAnsi="Open Sans" w:cs="Open Sans"/>
          <w:b/>
        </w:rPr>
        <w:t xml:space="preserve"> </w:t>
      </w:r>
      <w:r w:rsidR="00BE2353">
        <w:rPr>
          <w:rFonts w:ascii="Open Sans" w:hAnsi="Open Sans" w:cs="Open Sans"/>
          <w:b/>
        </w:rPr>
        <w:br/>
      </w:r>
      <w:r w:rsidR="00265FCC">
        <w:rPr>
          <w:rFonts w:ascii="Open Sans" w:hAnsi="Open Sans" w:cs="Open Sans"/>
        </w:rPr>
        <w:t>1</w:t>
      </w:r>
      <w:r w:rsidR="00265FCC" w:rsidRPr="00BE2353">
        <w:rPr>
          <w:rFonts w:ascii="Open Sans" w:hAnsi="Open Sans" w:cs="Open Sans"/>
        </w:rPr>
        <w:t>. presentasjon fra regelverkssamling 10.september</w:t>
      </w:r>
    </w:p>
    <w:p w14:paraId="6B856B21" w14:textId="77777777" w:rsidR="00265FCC" w:rsidRDefault="00265FCC" w:rsidP="00265FCC">
      <w:pPr>
        <w:rPr>
          <w:rFonts w:ascii="Open Sans" w:hAnsi="Open Sans" w:cs="Open Sans"/>
        </w:rPr>
      </w:pPr>
      <w:r>
        <w:rPr>
          <w:rFonts w:ascii="Open Sans" w:hAnsi="Open Sans" w:cs="Open Sans"/>
        </w:rPr>
        <w:t>2</w:t>
      </w:r>
      <w:r w:rsidRPr="00BE2353">
        <w:rPr>
          <w:rFonts w:ascii="Open Sans" w:hAnsi="Open Sans" w:cs="Open Sans"/>
        </w:rPr>
        <w:t xml:space="preserve">. Referat fra regelverkssamling 10.september </w:t>
      </w:r>
    </w:p>
    <w:p w14:paraId="453C95C0" w14:textId="2D058B59" w:rsidR="00BE2353" w:rsidRPr="00BE2353" w:rsidRDefault="00265FCC" w:rsidP="00265FCC">
      <w:pPr>
        <w:rPr>
          <w:rFonts w:ascii="Open Sans" w:hAnsi="Open Sans" w:cs="Open Sans"/>
        </w:rPr>
      </w:pPr>
      <w:r>
        <w:rPr>
          <w:rFonts w:ascii="Open Sans" w:hAnsi="Open Sans" w:cs="Open Sans"/>
        </w:rPr>
        <w:t xml:space="preserve">3. </w:t>
      </w:r>
      <w:r w:rsidR="00BE2353" w:rsidRPr="00BE2353">
        <w:rPr>
          <w:rFonts w:ascii="Open Sans" w:hAnsi="Open Sans" w:cs="Open Sans"/>
        </w:rPr>
        <w:t>Kvalitets- og utviklingsmelding 2019 – saksfremlegg</w:t>
      </w:r>
    </w:p>
    <w:p w14:paraId="26FBC88D" w14:textId="2A93E6B4" w:rsidR="00BE2353" w:rsidRPr="00BE2353" w:rsidRDefault="00265FCC" w:rsidP="00E72962">
      <w:pPr>
        <w:rPr>
          <w:rFonts w:ascii="Open Sans" w:hAnsi="Open Sans" w:cs="Open Sans"/>
        </w:rPr>
      </w:pPr>
      <w:r>
        <w:rPr>
          <w:rFonts w:ascii="Open Sans" w:hAnsi="Open Sans" w:cs="Open Sans"/>
        </w:rPr>
        <w:t>4</w:t>
      </w:r>
      <w:r w:rsidR="00BE2353" w:rsidRPr="00BE2353">
        <w:rPr>
          <w:rFonts w:ascii="Open Sans" w:hAnsi="Open Sans" w:cs="Open Sans"/>
        </w:rPr>
        <w:t>. Kvalitets- og utviklingsmelding 2019</w:t>
      </w:r>
    </w:p>
    <w:p w14:paraId="29911920" w14:textId="25840D65" w:rsidR="008E3C23" w:rsidRPr="0047160F" w:rsidRDefault="005D4988" w:rsidP="00E72962">
      <w:pPr>
        <w:rPr>
          <w:rFonts w:ascii="Open Sans" w:hAnsi="Open Sans" w:cs="Open Sans"/>
        </w:rPr>
      </w:pPr>
      <w:r>
        <w:rPr>
          <w:rFonts w:ascii="Open Sans" w:hAnsi="Open Sans" w:cs="Open Sans"/>
          <w:b/>
        </w:rPr>
        <w:br/>
      </w:r>
    </w:p>
    <w:p w14:paraId="7F3885F9" w14:textId="16C98D08" w:rsidR="002422AB" w:rsidRPr="0047160F" w:rsidRDefault="002422AB" w:rsidP="00930A0D">
      <w:pPr>
        <w:rPr>
          <w:rFonts w:ascii="Open Sans" w:hAnsi="Open Sans" w:cs="Open Sans"/>
        </w:rPr>
      </w:pPr>
    </w:p>
    <w:sectPr w:rsidR="002422AB" w:rsidRPr="0047160F">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EE2F7" w14:textId="77777777" w:rsidR="00BD7FC9" w:rsidRDefault="00BD7FC9" w:rsidP="00DF5718">
      <w:r>
        <w:separator/>
      </w:r>
    </w:p>
  </w:endnote>
  <w:endnote w:type="continuationSeparator" w:id="0">
    <w:p w14:paraId="1BB23F28" w14:textId="77777777" w:rsidR="00BD7FC9" w:rsidRDefault="00BD7FC9" w:rsidP="00DF5718">
      <w:r>
        <w:continuationSeparator/>
      </w:r>
    </w:p>
  </w:endnote>
  <w:endnote w:type="continuationNotice" w:id="1">
    <w:p w14:paraId="118BEA73" w14:textId="77777777" w:rsidR="00BD7FC9" w:rsidRDefault="00BD7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628839"/>
      <w:docPartObj>
        <w:docPartGallery w:val="Page Numbers (Bottom of Page)"/>
        <w:docPartUnique/>
      </w:docPartObj>
    </w:sdtPr>
    <w:sdtEndPr/>
    <w:sdtContent>
      <w:p w14:paraId="69483089" w14:textId="2768B946" w:rsidR="00BD7FC9" w:rsidRDefault="00BD7FC9">
        <w:pPr>
          <w:pStyle w:val="Bunntekst"/>
          <w:jc w:val="right"/>
        </w:pPr>
        <w:r>
          <w:fldChar w:fldCharType="begin"/>
        </w:r>
        <w:r>
          <w:instrText>PAGE   \* MERGEFORMAT</w:instrText>
        </w:r>
        <w:r>
          <w:fldChar w:fldCharType="separate"/>
        </w:r>
        <w:r w:rsidR="00BC6D16">
          <w:rPr>
            <w:noProof/>
          </w:rPr>
          <w:t>2</w:t>
        </w:r>
        <w:r>
          <w:fldChar w:fldCharType="end"/>
        </w:r>
      </w:p>
    </w:sdtContent>
  </w:sdt>
  <w:p w14:paraId="117AE8D7" w14:textId="77777777" w:rsidR="00BD7FC9" w:rsidRDefault="00BD7FC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C3DFF" w14:textId="77777777" w:rsidR="00BD7FC9" w:rsidRDefault="00BD7FC9" w:rsidP="00DF5718">
      <w:r>
        <w:separator/>
      </w:r>
    </w:p>
  </w:footnote>
  <w:footnote w:type="continuationSeparator" w:id="0">
    <w:p w14:paraId="5A8FECF0" w14:textId="77777777" w:rsidR="00BD7FC9" w:rsidRDefault="00BD7FC9" w:rsidP="00DF5718">
      <w:r>
        <w:continuationSeparator/>
      </w:r>
    </w:p>
  </w:footnote>
  <w:footnote w:type="continuationNotice" w:id="1">
    <w:p w14:paraId="2D9B79BB" w14:textId="77777777" w:rsidR="00BD7FC9" w:rsidRDefault="00BD7FC9"/>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9C47722"/>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004E579D"/>
    <w:multiLevelType w:val="hybridMultilevel"/>
    <w:tmpl w:val="BA6C6E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2D144C9"/>
    <w:multiLevelType w:val="multilevel"/>
    <w:tmpl w:val="1E4234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4A6C21"/>
    <w:multiLevelType w:val="hybridMultilevel"/>
    <w:tmpl w:val="1D500D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9793C59"/>
    <w:multiLevelType w:val="hybridMultilevel"/>
    <w:tmpl w:val="60DC4426"/>
    <w:lvl w:ilvl="0" w:tplc="74BA5D64">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1531B2"/>
    <w:multiLevelType w:val="hybridMultilevel"/>
    <w:tmpl w:val="5E82FDA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C61CD0"/>
    <w:multiLevelType w:val="hybridMultilevel"/>
    <w:tmpl w:val="34088C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56A69B7"/>
    <w:multiLevelType w:val="hybridMultilevel"/>
    <w:tmpl w:val="BF5833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9E956D6"/>
    <w:multiLevelType w:val="hybridMultilevel"/>
    <w:tmpl w:val="08145B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DD9704E"/>
    <w:multiLevelType w:val="hybridMultilevel"/>
    <w:tmpl w:val="816CB08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8E9605F"/>
    <w:multiLevelType w:val="hybridMultilevel"/>
    <w:tmpl w:val="68FE50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DCD7B1C"/>
    <w:multiLevelType w:val="hybridMultilevel"/>
    <w:tmpl w:val="8DB24792"/>
    <w:lvl w:ilvl="0" w:tplc="0CF2E2AC">
      <w:numFmt w:val="bullet"/>
      <w:lvlText w:val=""/>
      <w:lvlJc w:val="left"/>
      <w:pPr>
        <w:ind w:left="720" w:hanging="360"/>
      </w:pPr>
      <w:rPr>
        <w:rFonts w:ascii="Symbol" w:eastAsia="Calibri" w:hAnsi="Symbol"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29E36EA"/>
    <w:multiLevelType w:val="hybridMultilevel"/>
    <w:tmpl w:val="EDB273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29E3F85"/>
    <w:multiLevelType w:val="multilevel"/>
    <w:tmpl w:val="3282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163D59"/>
    <w:multiLevelType w:val="hybridMultilevel"/>
    <w:tmpl w:val="8010542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8A164B6"/>
    <w:multiLevelType w:val="hybridMultilevel"/>
    <w:tmpl w:val="CCF8DAE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647A76BB"/>
    <w:multiLevelType w:val="hybridMultilevel"/>
    <w:tmpl w:val="8162F39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5F93D74"/>
    <w:multiLevelType w:val="hybridMultilevel"/>
    <w:tmpl w:val="A1723DE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DF35C3C"/>
    <w:multiLevelType w:val="hybridMultilevel"/>
    <w:tmpl w:val="72D261B8"/>
    <w:lvl w:ilvl="0" w:tplc="BD82B782">
      <w:numFmt w:val="bullet"/>
      <w:lvlText w:val="-"/>
      <w:lvlJc w:val="left"/>
      <w:pPr>
        <w:ind w:left="720" w:hanging="360"/>
      </w:pPr>
      <w:rPr>
        <w:rFonts w:ascii="Open Sans" w:eastAsia="Calibri" w:hAnsi="Open Sans" w:cs="Open Sa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3E97CF7"/>
    <w:multiLevelType w:val="hybridMultilevel"/>
    <w:tmpl w:val="E0EC6E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19"/>
  </w:num>
  <w:num w:numId="5">
    <w:abstractNumId w:val="3"/>
  </w:num>
  <w:num w:numId="6">
    <w:abstractNumId w:val="6"/>
  </w:num>
  <w:num w:numId="7">
    <w:abstractNumId w:val="7"/>
  </w:num>
  <w:num w:numId="8">
    <w:abstractNumId w:val="8"/>
  </w:num>
  <w:num w:numId="9">
    <w:abstractNumId w:val="2"/>
  </w:num>
  <w:num w:numId="10">
    <w:abstractNumId w:val="5"/>
  </w:num>
  <w:num w:numId="11">
    <w:abstractNumId w:val="17"/>
  </w:num>
  <w:num w:numId="12">
    <w:abstractNumId w:val="16"/>
  </w:num>
  <w:num w:numId="13">
    <w:abstractNumId w:val="9"/>
  </w:num>
  <w:num w:numId="14">
    <w:abstractNumId w:val="15"/>
  </w:num>
  <w:num w:numId="15">
    <w:abstractNumId w:val="12"/>
  </w:num>
  <w:num w:numId="16">
    <w:abstractNumId w:val="10"/>
  </w:num>
  <w:num w:numId="17">
    <w:abstractNumId w:val="14"/>
  </w:num>
  <w:num w:numId="18">
    <w:abstractNumId w:val="13"/>
  </w:num>
  <w:num w:numId="19">
    <w:abstractNumId w:val="11"/>
  </w:num>
  <w:num w:numId="20">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0A5"/>
    <w:rsid w:val="0000561B"/>
    <w:rsid w:val="000110C3"/>
    <w:rsid w:val="000126AA"/>
    <w:rsid w:val="000131D0"/>
    <w:rsid w:val="00013282"/>
    <w:rsid w:val="00014092"/>
    <w:rsid w:val="00015C44"/>
    <w:rsid w:val="00015E02"/>
    <w:rsid w:val="0002180A"/>
    <w:rsid w:val="000238B0"/>
    <w:rsid w:val="000326A1"/>
    <w:rsid w:val="00037326"/>
    <w:rsid w:val="000425B2"/>
    <w:rsid w:val="00043BAF"/>
    <w:rsid w:val="000513C5"/>
    <w:rsid w:val="00060580"/>
    <w:rsid w:val="00064A46"/>
    <w:rsid w:val="000659C7"/>
    <w:rsid w:val="000737BB"/>
    <w:rsid w:val="00076F53"/>
    <w:rsid w:val="00080B55"/>
    <w:rsid w:val="0008573D"/>
    <w:rsid w:val="00091AD8"/>
    <w:rsid w:val="000A03AB"/>
    <w:rsid w:val="000A1BD0"/>
    <w:rsid w:val="000A7125"/>
    <w:rsid w:val="000B02BE"/>
    <w:rsid w:val="000B436E"/>
    <w:rsid w:val="000B7969"/>
    <w:rsid w:val="000C431D"/>
    <w:rsid w:val="000C4B77"/>
    <w:rsid w:val="000D0F22"/>
    <w:rsid w:val="000D1836"/>
    <w:rsid w:val="000D3C6A"/>
    <w:rsid w:val="000E2346"/>
    <w:rsid w:val="000F214E"/>
    <w:rsid w:val="000F5D6A"/>
    <w:rsid w:val="00100A61"/>
    <w:rsid w:val="00101C9C"/>
    <w:rsid w:val="00102E44"/>
    <w:rsid w:val="00103BAB"/>
    <w:rsid w:val="00104714"/>
    <w:rsid w:val="0010667C"/>
    <w:rsid w:val="00117EB1"/>
    <w:rsid w:val="00131119"/>
    <w:rsid w:val="0014103E"/>
    <w:rsid w:val="00144142"/>
    <w:rsid w:val="00146D24"/>
    <w:rsid w:val="001500CB"/>
    <w:rsid w:val="001570A7"/>
    <w:rsid w:val="00163840"/>
    <w:rsid w:val="00163F93"/>
    <w:rsid w:val="00164637"/>
    <w:rsid w:val="0017288B"/>
    <w:rsid w:val="001748F5"/>
    <w:rsid w:val="001757D6"/>
    <w:rsid w:val="001831ED"/>
    <w:rsid w:val="00187B2B"/>
    <w:rsid w:val="001905A6"/>
    <w:rsid w:val="00192D5B"/>
    <w:rsid w:val="0019576B"/>
    <w:rsid w:val="00196F57"/>
    <w:rsid w:val="001A1DF0"/>
    <w:rsid w:val="001A60AE"/>
    <w:rsid w:val="001A68C7"/>
    <w:rsid w:val="001B51E9"/>
    <w:rsid w:val="001C7E2A"/>
    <w:rsid w:val="001D1293"/>
    <w:rsid w:val="001D51B8"/>
    <w:rsid w:val="001D52B9"/>
    <w:rsid w:val="001E1944"/>
    <w:rsid w:val="001E3162"/>
    <w:rsid w:val="001E58E6"/>
    <w:rsid w:val="001F02CB"/>
    <w:rsid w:val="001F22FF"/>
    <w:rsid w:val="001F5E7F"/>
    <w:rsid w:val="00201D0E"/>
    <w:rsid w:val="00206CCA"/>
    <w:rsid w:val="00213B8F"/>
    <w:rsid w:val="002174C9"/>
    <w:rsid w:val="00217BD2"/>
    <w:rsid w:val="002200C9"/>
    <w:rsid w:val="00222AB7"/>
    <w:rsid w:val="00222BC0"/>
    <w:rsid w:val="00226897"/>
    <w:rsid w:val="002269A6"/>
    <w:rsid w:val="00236BC0"/>
    <w:rsid w:val="002422AB"/>
    <w:rsid w:val="00242BFD"/>
    <w:rsid w:val="002500A6"/>
    <w:rsid w:val="00252F9B"/>
    <w:rsid w:val="00256F8F"/>
    <w:rsid w:val="002613FE"/>
    <w:rsid w:val="00265FCC"/>
    <w:rsid w:val="002678EC"/>
    <w:rsid w:val="00270C2B"/>
    <w:rsid w:val="002710F8"/>
    <w:rsid w:val="002715DA"/>
    <w:rsid w:val="00272F66"/>
    <w:rsid w:val="0027572C"/>
    <w:rsid w:val="00275D58"/>
    <w:rsid w:val="002777A6"/>
    <w:rsid w:val="002813A7"/>
    <w:rsid w:val="002839CC"/>
    <w:rsid w:val="002845D4"/>
    <w:rsid w:val="00284709"/>
    <w:rsid w:val="00294CAD"/>
    <w:rsid w:val="002958EC"/>
    <w:rsid w:val="00297861"/>
    <w:rsid w:val="00297A33"/>
    <w:rsid w:val="002A013C"/>
    <w:rsid w:val="002A288A"/>
    <w:rsid w:val="002A463D"/>
    <w:rsid w:val="002A684D"/>
    <w:rsid w:val="002B0150"/>
    <w:rsid w:val="002B1229"/>
    <w:rsid w:val="002B6CD2"/>
    <w:rsid w:val="002B7DC1"/>
    <w:rsid w:val="002C1122"/>
    <w:rsid w:val="002C38A5"/>
    <w:rsid w:val="002C4720"/>
    <w:rsid w:val="002C62AC"/>
    <w:rsid w:val="002D311E"/>
    <w:rsid w:val="002D4F00"/>
    <w:rsid w:val="002D57E0"/>
    <w:rsid w:val="002D6676"/>
    <w:rsid w:val="002E7D03"/>
    <w:rsid w:val="002F1BA2"/>
    <w:rsid w:val="002F3C06"/>
    <w:rsid w:val="002F4604"/>
    <w:rsid w:val="002F5AD7"/>
    <w:rsid w:val="002F6C22"/>
    <w:rsid w:val="002F6F3C"/>
    <w:rsid w:val="002F7E6E"/>
    <w:rsid w:val="00300699"/>
    <w:rsid w:val="00305EDD"/>
    <w:rsid w:val="00306F25"/>
    <w:rsid w:val="00315A11"/>
    <w:rsid w:val="003221A1"/>
    <w:rsid w:val="0032263D"/>
    <w:rsid w:val="00324125"/>
    <w:rsid w:val="003265DA"/>
    <w:rsid w:val="00326B84"/>
    <w:rsid w:val="00327160"/>
    <w:rsid w:val="003275EE"/>
    <w:rsid w:val="00332AEB"/>
    <w:rsid w:val="00333B3D"/>
    <w:rsid w:val="00336D3A"/>
    <w:rsid w:val="00337193"/>
    <w:rsid w:val="00346B2C"/>
    <w:rsid w:val="003532AC"/>
    <w:rsid w:val="0035515F"/>
    <w:rsid w:val="0035530E"/>
    <w:rsid w:val="00362C9F"/>
    <w:rsid w:val="00365917"/>
    <w:rsid w:val="00373F85"/>
    <w:rsid w:val="00375E11"/>
    <w:rsid w:val="003773CE"/>
    <w:rsid w:val="003819F0"/>
    <w:rsid w:val="00382727"/>
    <w:rsid w:val="00382DEC"/>
    <w:rsid w:val="0038442C"/>
    <w:rsid w:val="00385CB0"/>
    <w:rsid w:val="003900FB"/>
    <w:rsid w:val="003904C4"/>
    <w:rsid w:val="003921EC"/>
    <w:rsid w:val="003944DD"/>
    <w:rsid w:val="0039749D"/>
    <w:rsid w:val="00397F84"/>
    <w:rsid w:val="003A1F10"/>
    <w:rsid w:val="003A66E0"/>
    <w:rsid w:val="003B534C"/>
    <w:rsid w:val="003B588B"/>
    <w:rsid w:val="003B73BA"/>
    <w:rsid w:val="003C0258"/>
    <w:rsid w:val="003C0AE2"/>
    <w:rsid w:val="003C4C63"/>
    <w:rsid w:val="003C7679"/>
    <w:rsid w:val="003D1FA1"/>
    <w:rsid w:val="003D3DD5"/>
    <w:rsid w:val="003D4021"/>
    <w:rsid w:val="003D7947"/>
    <w:rsid w:val="003E0695"/>
    <w:rsid w:val="003E12AA"/>
    <w:rsid w:val="003E20A5"/>
    <w:rsid w:val="003E7E09"/>
    <w:rsid w:val="003F018E"/>
    <w:rsid w:val="003F0436"/>
    <w:rsid w:val="003F2F88"/>
    <w:rsid w:val="00405399"/>
    <w:rsid w:val="004109F5"/>
    <w:rsid w:val="004152AA"/>
    <w:rsid w:val="00415962"/>
    <w:rsid w:val="00416021"/>
    <w:rsid w:val="00423B72"/>
    <w:rsid w:val="004243A9"/>
    <w:rsid w:val="00437338"/>
    <w:rsid w:val="004402CB"/>
    <w:rsid w:val="004409C9"/>
    <w:rsid w:val="00440A81"/>
    <w:rsid w:val="00442B8A"/>
    <w:rsid w:val="00443924"/>
    <w:rsid w:val="00450BCC"/>
    <w:rsid w:val="004516B4"/>
    <w:rsid w:val="004544E1"/>
    <w:rsid w:val="00454F28"/>
    <w:rsid w:val="00455F63"/>
    <w:rsid w:val="0046007C"/>
    <w:rsid w:val="00462A19"/>
    <w:rsid w:val="004669B6"/>
    <w:rsid w:val="004701E1"/>
    <w:rsid w:val="0047160F"/>
    <w:rsid w:val="00473AEC"/>
    <w:rsid w:val="0047667C"/>
    <w:rsid w:val="00483BFA"/>
    <w:rsid w:val="00497E66"/>
    <w:rsid w:val="004A1E99"/>
    <w:rsid w:val="004B56C8"/>
    <w:rsid w:val="004B642E"/>
    <w:rsid w:val="004B7439"/>
    <w:rsid w:val="004C383C"/>
    <w:rsid w:val="004C3E4C"/>
    <w:rsid w:val="004C52E7"/>
    <w:rsid w:val="004D4C1D"/>
    <w:rsid w:val="004D586E"/>
    <w:rsid w:val="004E16FE"/>
    <w:rsid w:val="004E23FB"/>
    <w:rsid w:val="004E7411"/>
    <w:rsid w:val="004E7AC3"/>
    <w:rsid w:val="004F163D"/>
    <w:rsid w:val="004F3E53"/>
    <w:rsid w:val="004F5245"/>
    <w:rsid w:val="004F7AC5"/>
    <w:rsid w:val="00500301"/>
    <w:rsid w:val="00500554"/>
    <w:rsid w:val="00502DBF"/>
    <w:rsid w:val="00505D53"/>
    <w:rsid w:val="0050626F"/>
    <w:rsid w:val="0051265B"/>
    <w:rsid w:val="005133AC"/>
    <w:rsid w:val="00513B0B"/>
    <w:rsid w:val="005144BB"/>
    <w:rsid w:val="00521A11"/>
    <w:rsid w:val="005236B5"/>
    <w:rsid w:val="00527352"/>
    <w:rsid w:val="00527DF8"/>
    <w:rsid w:val="00533ABA"/>
    <w:rsid w:val="00534203"/>
    <w:rsid w:val="00535B8D"/>
    <w:rsid w:val="00536319"/>
    <w:rsid w:val="00543F79"/>
    <w:rsid w:val="00551818"/>
    <w:rsid w:val="00557152"/>
    <w:rsid w:val="0055799B"/>
    <w:rsid w:val="00561A30"/>
    <w:rsid w:val="00562394"/>
    <w:rsid w:val="0056281E"/>
    <w:rsid w:val="00563575"/>
    <w:rsid w:val="00564F04"/>
    <w:rsid w:val="00565E12"/>
    <w:rsid w:val="00573747"/>
    <w:rsid w:val="00577780"/>
    <w:rsid w:val="005803B3"/>
    <w:rsid w:val="00582EA5"/>
    <w:rsid w:val="00583A13"/>
    <w:rsid w:val="00583FF8"/>
    <w:rsid w:val="00585783"/>
    <w:rsid w:val="0059002D"/>
    <w:rsid w:val="00590DFA"/>
    <w:rsid w:val="0059111F"/>
    <w:rsid w:val="00592DB2"/>
    <w:rsid w:val="005947A2"/>
    <w:rsid w:val="005947DF"/>
    <w:rsid w:val="00596A00"/>
    <w:rsid w:val="00597DE8"/>
    <w:rsid w:val="005A64C4"/>
    <w:rsid w:val="005A78A2"/>
    <w:rsid w:val="005B51E3"/>
    <w:rsid w:val="005B67A7"/>
    <w:rsid w:val="005B724B"/>
    <w:rsid w:val="005B772C"/>
    <w:rsid w:val="005C2BFD"/>
    <w:rsid w:val="005C6529"/>
    <w:rsid w:val="005C757A"/>
    <w:rsid w:val="005D0485"/>
    <w:rsid w:val="005D282E"/>
    <w:rsid w:val="005D4988"/>
    <w:rsid w:val="005E14AE"/>
    <w:rsid w:val="005E5DD9"/>
    <w:rsid w:val="005E6E42"/>
    <w:rsid w:val="00602F1F"/>
    <w:rsid w:val="00607A5C"/>
    <w:rsid w:val="006141C6"/>
    <w:rsid w:val="00614ECF"/>
    <w:rsid w:val="00616C8D"/>
    <w:rsid w:val="006177F9"/>
    <w:rsid w:val="006202D8"/>
    <w:rsid w:val="00625726"/>
    <w:rsid w:val="0063037D"/>
    <w:rsid w:val="00636CF9"/>
    <w:rsid w:val="00637E69"/>
    <w:rsid w:val="006447C4"/>
    <w:rsid w:val="00646929"/>
    <w:rsid w:val="006534AA"/>
    <w:rsid w:val="0066020F"/>
    <w:rsid w:val="00660623"/>
    <w:rsid w:val="0066146B"/>
    <w:rsid w:val="00662591"/>
    <w:rsid w:val="00663224"/>
    <w:rsid w:val="006646A2"/>
    <w:rsid w:val="00664B69"/>
    <w:rsid w:val="00667138"/>
    <w:rsid w:val="00671052"/>
    <w:rsid w:val="0067746C"/>
    <w:rsid w:val="00680C0E"/>
    <w:rsid w:val="00685560"/>
    <w:rsid w:val="00685C87"/>
    <w:rsid w:val="0068604D"/>
    <w:rsid w:val="006927D5"/>
    <w:rsid w:val="00692E08"/>
    <w:rsid w:val="00696191"/>
    <w:rsid w:val="006A2E68"/>
    <w:rsid w:val="006A493F"/>
    <w:rsid w:val="006B0BBF"/>
    <w:rsid w:val="006B584C"/>
    <w:rsid w:val="006B67AA"/>
    <w:rsid w:val="006C07CF"/>
    <w:rsid w:val="006C44E9"/>
    <w:rsid w:val="006C671C"/>
    <w:rsid w:val="006C7405"/>
    <w:rsid w:val="006D37F1"/>
    <w:rsid w:val="006D6FB5"/>
    <w:rsid w:val="006E254F"/>
    <w:rsid w:val="006E3BAC"/>
    <w:rsid w:val="006E4927"/>
    <w:rsid w:val="006F3AEF"/>
    <w:rsid w:val="006F4FD8"/>
    <w:rsid w:val="006F5420"/>
    <w:rsid w:val="007036B6"/>
    <w:rsid w:val="007054A7"/>
    <w:rsid w:val="00705F34"/>
    <w:rsid w:val="0070795F"/>
    <w:rsid w:val="007157D5"/>
    <w:rsid w:val="00715F4E"/>
    <w:rsid w:val="00717C8D"/>
    <w:rsid w:val="00724155"/>
    <w:rsid w:val="00734A1E"/>
    <w:rsid w:val="0074584E"/>
    <w:rsid w:val="00747E42"/>
    <w:rsid w:val="0075353E"/>
    <w:rsid w:val="007554BC"/>
    <w:rsid w:val="00756BAE"/>
    <w:rsid w:val="00757CFD"/>
    <w:rsid w:val="007619DC"/>
    <w:rsid w:val="007674A7"/>
    <w:rsid w:val="0077112D"/>
    <w:rsid w:val="007756FD"/>
    <w:rsid w:val="007837CF"/>
    <w:rsid w:val="007856D9"/>
    <w:rsid w:val="00790D8F"/>
    <w:rsid w:val="00791AF5"/>
    <w:rsid w:val="00792306"/>
    <w:rsid w:val="007928C7"/>
    <w:rsid w:val="00797523"/>
    <w:rsid w:val="007A069B"/>
    <w:rsid w:val="007A7FD5"/>
    <w:rsid w:val="007B17AA"/>
    <w:rsid w:val="007B1A3D"/>
    <w:rsid w:val="007B249B"/>
    <w:rsid w:val="007B6386"/>
    <w:rsid w:val="007C36F4"/>
    <w:rsid w:val="007C370C"/>
    <w:rsid w:val="007C3FC0"/>
    <w:rsid w:val="007C6CB6"/>
    <w:rsid w:val="007D5080"/>
    <w:rsid w:val="007D6827"/>
    <w:rsid w:val="007D7139"/>
    <w:rsid w:val="007F2D2C"/>
    <w:rsid w:val="007F4680"/>
    <w:rsid w:val="007F6188"/>
    <w:rsid w:val="00801759"/>
    <w:rsid w:val="00802578"/>
    <w:rsid w:val="00806945"/>
    <w:rsid w:val="00812C4B"/>
    <w:rsid w:val="00816A0D"/>
    <w:rsid w:val="00816EFF"/>
    <w:rsid w:val="008246B6"/>
    <w:rsid w:val="00824E11"/>
    <w:rsid w:val="00826C48"/>
    <w:rsid w:val="00827CEE"/>
    <w:rsid w:val="00841C7E"/>
    <w:rsid w:val="00843088"/>
    <w:rsid w:val="00845ABB"/>
    <w:rsid w:val="00845D33"/>
    <w:rsid w:val="0085623C"/>
    <w:rsid w:val="00861406"/>
    <w:rsid w:val="00862B9A"/>
    <w:rsid w:val="00865311"/>
    <w:rsid w:val="00867F10"/>
    <w:rsid w:val="00870F8E"/>
    <w:rsid w:val="008744D2"/>
    <w:rsid w:val="00875C7E"/>
    <w:rsid w:val="008769B9"/>
    <w:rsid w:val="008822DC"/>
    <w:rsid w:val="00890852"/>
    <w:rsid w:val="00893307"/>
    <w:rsid w:val="00896D20"/>
    <w:rsid w:val="008A04C4"/>
    <w:rsid w:val="008A15E6"/>
    <w:rsid w:val="008A7231"/>
    <w:rsid w:val="008B4E3C"/>
    <w:rsid w:val="008C0120"/>
    <w:rsid w:val="008C1DE2"/>
    <w:rsid w:val="008C2C66"/>
    <w:rsid w:val="008C6BEF"/>
    <w:rsid w:val="008D13CA"/>
    <w:rsid w:val="008D627C"/>
    <w:rsid w:val="008E2E6F"/>
    <w:rsid w:val="008E3C23"/>
    <w:rsid w:val="008E724E"/>
    <w:rsid w:val="008F51E2"/>
    <w:rsid w:val="00905C28"/>
    <w:rsid w:val="009078B9"/>
    <w:rsid w:val="0091312D"/>
    <w:rsid w:val="00913133"/>
    <w:rsid w:val="00913F3F"/>
    <w:rsid w:val="00925234"/>
    <w:rsid w:val="00926974"/>
    <w:rsid w:val="00926F06"/>
    <w:rsid w:val="0092767E"/>
    <w:rsid w:val="0093046B"/>
    <w:rsid w:val="00930A0D"/>
    <w:rsid w:val="0093120B"/>
    <w:rsid w:val="0093234F"/>
    <w:rsid w:val="00932F44"/>
    <w:rsid w:val="00933649"/>
    <w:rsid w:val="00942795"/>
    <w:rsid w:val="00942B56"/>
    <w:rsid w:val="00946DA2"/>
    <w:rsid w:val="00946EB4"/>
    <w:rsid w:val="0095017A"/>
    <w:rsid w:val="0095240C"/>
    <w:rsid w:val="00952D37"/>
    <w:rsid w:val="00955BAD"/>
    <w:rsid w:val="0096232D"/>
    <w:rsid w:val="00970F01"/>
    <w:rsid w:val="009710F3"/>
    <w:rsid w:val="009719B1"/>
    <w:rsid w:val="00976CAA"/>
    <w:rsid w:val="009772AA"/>
    <w:rsid w:val="009858A4"/>
    <w:rsid w:val="00987B3B"/>
    <w:rsid w:val="00987D06"/>
    <w:rsid w:val="0099293C"/>
    <w:rsid w:val="00994056"/>
    <w:rsid w:val="009979C3"/>
    <w:rsid w:val="009A3052"/>
    <w:rsid w:val="009A3474"/>
    <w:rsid w:val="009A4F72"/>
    <w:rsid w:val="009B60BA"/>
    <w:rsid w:val="009C113F"/>
    <w:rsid w:val="009C2848"/>
    <w:rsid w:val="009C630A"/>
    <w:rsid w:val="009D7D63"/>
    <w:rsid w:val="009E04CB"/>
    <w:rsid w:val="009E05A4"/>
    <w:rsid w:val="009E0973"/>
    <w:rsid w:val="009E13DF"/>
    <w:rsid w:val="009E2BA8"/>
    <w:rsid w:val="009E482E"/>
    <w:rsid w:val="009F2116"/>
    <w:rsid w:val="009F27E2"/>
    <w:rsid w:val="009F5EDA"/>
    <w:rsid w:val="009F67CD"/>
    <w:rsid w:val="00A02698"/>
    <w:rsid w:val="00A03F36"/>
    <w:rsid w:val="00A05269"/>
    <w:rsid w:val="00A0593C"/>
    <w:rsid w:val="00A069D8"/>
    <w:rsid w:val="00A11921"/>
    <w:rsid w:val="00A12E02"/>
    <w:rsid w:val="00A161B0"/>
    <w:rsid w:val="00A17995"/>
    <w:rsid w:val="00A17D1A"/>
    <w:rsid w:val="00A21F36"/>
    <w:rsid w:val="00A22264"/>
    <w:rsid w:val="00A247C5"/>
    <w:rsid w:val="00A25FCF"/>
    <w:rsid w:val="00A271A4"/>
    <w:rsid w:val="00A2767A"/>
    <w:rsid w:val="00A27B87"/>
    <w:rsid w:val="00A31F87"/>
    <w:rsid w:val="00A320E7"/>
    <w:rsid w:val="00A328BE"/>
    <w:rsid w:val="00A336AD"/>
    <w:rsid w:val="00A339C0"/>
    <w:rsid w:val="00A34A95"/>
    <w:rsid w:val="00A403D1"/>
    <w:rsid w:val="00A40F35"/>
    <w:rsid w:val="00A41909"/>
    <w:rsid w:val="00A41AEB"/>
    <w:rsid w:val="00A504C3"/>
    <w:rsid w:val="00A57903"/>
    <w:rsid w:val="00A63D1F"/>
    <w:rsid w:val="00A63D3D"/>
    <w:rsid w:val="00A66592"/>
    <w:rsid w:val="00A67EC6"/>
    <w:rsid w:val="00A71059"/>
    <w:rsid w:val="00A74D5F"/>
    <w:rsid w:val="00A77DCB"/>
    <w:rsid w:val="00A818C2"/>
    <w:rsid w:val="00A81C79"/>
    <w:rsid w:val="00A879CD"/>
    <w:rsid w:val="00A901E1"/>
    <w:rsid w:val="00A902C2"/>
    <w:rsid w:val="00A9515B"/>
    <w:rsid w:val="00AA1E44"/>
    <w:rsid w:val="00AA79C9"/>
    <w:rsid w:val="00AA7A8E"/>
    <w:rsid w:val="00AA7ED0"/>
    <w:rsid w:val="00AB077F"/>
    <w:rsid w:val="00AB2690"/>
    <w:rsid w:val="00AB26AF"/>
    <w:rsid w:val="00AB46FA"/>
    <w:rsid w:val="00AB4922"/>
    <w:rsid w:val="00AB55B0"/>
    <w:rsid w:val="00AB6363"/>
    <w:rsid w:val="00AC535C"/>
    <w:rsid w:val="00AC57A7"/>
    <w:rsid w:val="00AD126B"/>
    <w:rsid w:val="00AD2EA6"/>
    <w:rsid w:val="00AD3122"/>
    <w:rsid w:val="00AD7C82"/>
    <w:rsid w:val="00AE0115"/>
    <w:rsid w:val="00AE1135"/>
    <w:rsid w:val="00AE2202"/>
    <w:rsid w:val="00AE6038"/>
    <w:rsid w:val="00AF2310"/>
    <w:rsid w:val="00AF2F15"/>
    <w:rsid w:val="00AF3348"/>
    <w:rsid w:val="00AF4929"/>
    <w:rsid w:val="00AF53B2"/>
    <w:rsid w:val="00AF657F"/>
    <w:rsid w:val="00AF65F7"/>
    <w:rsid w:val="00B01C53"/>
    <w:rsid w:val="00B037D7"/>
    <w:rsid w:val="00B0455F"/>
    <w:rsid w:val="00B05F1E"/>
    <w:rsid w:val="00B06A13"/>
    <w:rsid w:val="00B10E7D"/>
    <w:rsid w:val="00B11444"/>
    <w:rsid w:val="00B151DE"/>
    <w:rsid w:val="00B17EE2"/>
    <w:rsid w:val="00B243AB"/>
    <w:rsid w:val="00B3090D"/>
    <w:rsid w:val="00B33E72"/>
    <w:rsid w:val="00B345F8"/>
    <w:rsid w:val="00B36E32"/>
    <w:rsid w:val="00B50EE3"/>
    <w:rsid w:val="00B556FB"/>
    <w:rsid w:val="00B66022"/>
    <w:rsid w:val="00B70D7C"/>
    <w:rsid w:val="00B728CB"/>
    <w:rsid w:val="00B769BB"/>
    <w:rsid w:val="00B76EF0"/>
    <w:rsid w:val="00B80800"/>
    <w:rsid w:val="00B8550A"/>
    <w:rsid w:val="00B858A8"/>
    <w:rsid w:val="00B90888"/>
    <w:rsid w:val="00B96853"/>
    <w:rsid w:val="00B97334"/>
    <w:rsid w:val="00B97630"/>
    <w:rsid w:val="00BA2873"/>
    <w:rsid w:val="00BA47AD"/>
    <w:rsid w:val="00BB3858"/>
    <w:rsid w:val="00BB3AC9"/>
    <w:rsid w:val="00BB3D90"/>
    <w:rsid w:val="00BB4E00"/>
    <w:rsid w:val="00BB4F92"/>
    <w:rsid w:val="00BC0798"/>
    <w:rsid w:val="00BC31D7"/>
    <w:rsid w:val="00BC33B4"/>
    <w:rsid w:val="00BC54AA"/>
    <w:rsid w:val="00BC6099"/>
    <w:rsid w:val="00BC6D16"/>
    <w:rsid w:val="00BD0440"/>
    <w:rsid w:val="00BD16FA"/>
    <w:rsid w:val="00BD6679"/>
    <w:rsid w:val="00BD7FC9"/>
    <w:rsid w:val="00BE06CF"/>
    <w:rsid w:val="00BE2353"/>
    <w:rsid w:val="00BE2E02"/>
    <w:rsid w:val="00BE4DB6"/>
    <w:rsid w:val="00BE6ADF"/>
    <w:rsid w:val="00BE78F7"/>
    <w:rsid w:val="00BF034F"/>
    <w:rsid w:val="00BF343B"/>
    <w:rsid w:val="00BF78D2"/>
    <w:rsid w:val="00BF796E"/>
    <w:rsid w:val="00C00D26"/>
    <w:rsid w:val="00C14EB8"/>
    <w:rsid w:val="00C15A7B"/>
    <w:rsid w:val="00C168BB"/>
    <w:rsid w:val="00C228F3"/>
    <w:rsid w:val="00C2523F"/>
    <w:rsid w:val="00C27D03"/>
    <w:rsid w:val="00C319E6"/>
    <w:rsid w:val="00C35873"/>
    <w:rsid w:val="00C35F24"/>
    <w:rsid w:val="00C3645A"/>
    <w:rsid w:val="00C44C43"/>
    <w:rsid w:val="00C47B51"/>
    <w:rsid w:val="00C50E6A"/>
    <w:rsid w:val="00C517C5"/>
    <w:rsid w:val="00C528E3"/>
    <w:rsid w:val="00C553CE"/>
    <w:rsid w:val="00C56A78"/>
    <w:rsid w:val="00C72013"/>
    <w:rsid w:val="00C82C4A"/>
    <w:rsid w:val="00C856A6"/>
    <w:rsid w:val="00C85E7A"/>
    <w:rsid w:val="00C90F60"/>
    <w:rsid w:val="00C954F7"/>
    <w:rsid w:val="00CA3A0D"/>
    <w:rsid w:val="00CA4AEE"/>
    <w:rsid w:val="00CA4B23"/>
    <w:rsid w:val="00CA6116"/>
    <w:rsid w:val="00CB272D"/>
    <w:rsid w:val="00CB5AD7"/>
    <w:rsid w:val="00CB713D"/>
    <w:rsid w:val="00CC0161"/>
    <w:rsid w:val="00CC158A"/>
    <w:rsid w:val="00CC3303"/>
    <w:rsid w:val="00CC3C0D"/>
    <w:rsid w:val="00CC7D7E"/>
    <w:rsid w:val="00CD687C"/>
    <w:rsid w:val="00CE2541"/>
    <w:rsid w:val="00CE45CE"/>
    <w:rsid w:val="00CE53CC"/>
    <w:rsid w:val="00CE5A13"/>
    <w:rsid w:val="00CF0A68"/>
    <w:rsid w:val="00CF3179"/>
    <w:rsid w:val="00CF3814"/>
    <w:rsid w:val="00CF3B6E"/>
    <w:rsid w:val="00CF3DD3"/>
    <w:rsid w:val="00CF5C51"/>
    <w:rsid w:val="00D012B6"/>
    <w:rsid w:val="00D02065"/>
    <w:rsid w:val="00D02F5C"/>
    <w:rsid w:val="00D04262"/>
    <w:rsid w:val="00D065FF"/>
    <w:rsid w:val="00D13504"/>
    <w:rsid w:val="00D14019"/>
    <w:rsid w:val="00D171C7"/>
    <w:rsid w:val="00D17C36"/>
    <w:rsid w:val="00D24538"/>
    <w:rsid w:val="00D266C6"/>
    <w:rsid w:val="00D26C5E"/>
    <w:rsid w:val="00D27503"/>
    <w:rsid w:val="00D27D62"/>
    <w:rsid w:val="00D328FE"/>
    <w:rsid w:val="00D3468A"/>
    <w:rsid w:val="00D35624"/>
    <w:rsid w:val="00D35BED"/>
    <w:rsid w:val="00D35E40"/>
    <w:rsid w:val="00D363DB"/>
    <w:rsid w:val="00D41862"/>
    <w:rsid w:val="00D419CC"/>
    <w:rsid w:val="00D509BC"/>
    <w:rsid w:val="00D64A4B"/>
    <w:rsid w:val="00D66391"/>
    <w:rsid w:val="00D66AC4"/>
    <w:rsid w:val="00D71B98"/>
    <w:rsid w:val="00D7287E"/>
    <w:rsid w:val="00D7562D"/>
    <w:rsid w:val="00D7569D"/>
    <w:rsid w:val="00D76E97"/>
    <w:rsid w:val="00D77672"/>
    <w:rsid w:val="00D827A3"/>
    <w:rsid w:val="00D841CE"/>
    <w:rsid w:val="00D8691E"/>
    <w:rsid w:val="00D945A1"/>
    <w:rsid w:val="00D9471F"/>
    <w:rsid w:val="00D947AE"/>
    <w:rsid w:val="00D95418"/>
    <w:rsid w:val="00D95D45"/>
    <w:rsid w:val="00DA1729"/>
    <w:rsid w:val="00DA32DA"/>
    <w:rsid w:val="00DA4655"/>
    <w:rsid w:val="00DA79B9"/>
    <w:rsid w:val="00DA7DDC"/>
    <w:rsid w:val="00DB18F5"/>
    <w:rsid w:val="00DB4F8A"/>
    <w:rsid w:val="00DB665A"/>
    <w:rsid w:val="00DC04E6"/>
    <w:rsid w:val="00DC3CC3"/>
    <w:rsid w:val="00DC54E8"/>
    <w:rsid w:val="00DC78B6"/>
    <w:rsid w:val="00DC793B"/>
    <w:rsid w:val="00DE7ECD"/>
    <w:rsid w:val="00DF17A3"/>
    <w:rsid w:val="00DF29A8"/>
    <w:rsid w:val="00DF5718"/>
    <w:rsid w:val="00E00ABE"/>
    <w:rsid w:val="00E00DA7"/>
    <w:rsid w:val="00E01BA5"/>
    <w:rsid w:val="00E02CCC"/>
    <w:rsid w:val="00E06E6F"/>
    <w:rsid w:val="00E11D26"/>
    <w:rsid w:val="00E134BB"/>
    <w:rsid w:val="00E149AD"/>
    <w:rsid w:val="00E14BDA"/>
    <w:rsid w:val="00E14EE4"/>
    <w:rsid w:val="00E15398"/>
    <w:rsid w:val="00E2183C"/>
    <w:rsid w:val="00E22C66"/>
    <w:rsid w:val="00E23AB2"/>
    <w:rsid w:val="00E23C8B"/>
    <w:rsid w:val="00E24D48"/>
    <w:rsid w:val="00E27D9F"/>
    <w:rsid w:val="00E31CD8"/>
    <w:rsid w:val="00E33AEB"/>
    <w:rsid w:val="00E37E97"/>
    <w:rsid w:val="00E40C5C"/>
    <w:rsid w:val="00E42004"/>
    <w:rsid w:val="00E4331B"/>
    <w:rsid w:val="00E5363D"/>
    <w:rsid w:val="00E56640"/>
    <w:rsid w:val="00E631A0"/>
    <w:rsid w:val="00E6464F"/>
    <w:rsid w:val="00E7238D"/>
    <w:rsid w:val="00E72962"/>
    <w:rsid w:val="00E763D1"/>
    <w:rsid w:val="00E8252A"/>
    <w:rsid w:val="00E84B91"/>
    <w:rsid w:val="00E867E3"/>
    <w:rsid w:val="00E878DE"/>
    <w:rsid w:val="00E95B46"/>
    <w:rsid w:val="00EA4AB0"/>
    <w:rsid w:val="00EA587B"/>
    <w:rsid w:val="00EA652B"/>
    <w:rsid w:val="00EB0398"/>
    <w:rsid w:val="00EB2B22"/>
    <w:rsid w:val="00EB60DA"/>
    <w:rsid w:val="00EC024D"/>
    <w:rsid w:val="00EC1059"/>
    <w:rsid w:val="00EC162E"/>
    <w:rsid w:val="00EC2821"/>
    <w:rsid w:val="00EC64BE"/>
    <w:rsid w:val="00EC6F34"/>
    <w:rsid w:val="00EC719B"/>
    <w:rsid w:val="00ED1B3E"/>
    <w:rsid w:val="00ED41A9"/>
    <w:rsid w:val="00ED65F9"/>
    <w:rsid w:val="00ED6E65"/>
    <w:rsid w:val="00EE0060"/>
    <w:rsid w:val="00EE67A7"/>
    <w:rsid w:val="00EF1B5F"/>
    <w:rsid w:val="00EF31E7"/>
    <w:rsid w:val="00F00032"/>
    <w:rsid w:val="00F006B2"/>
    <w:rsid w:val="00F01EA7"/>
    <w:rsid w:val="00F0430E"/>
    <w:rsid w:val="00F06DF2"/>
    <w:rsid w:val="00F07CA7"/>
    <w:rsid w:val="00F13E8A"/>
    <w:rsid w:val="00F1413E"/>
    <w:rsid w:val="00F141B4"/>
    <w:rsid w:val="00F141C6"/>
    <w:rsid w:val="00F16E27"/>
    <w:rsid w:val="00F17C94"/>
    <w:rsid w:val="00F2067E"/>
    <w:rsid w:val="00F25410"/>
    <w:rsid w:val="00F26173"/>
    <w:rsid w:val="00F26747"/>
    <w:rsid w:val="00F300E9"/>
    <w:rsid w:val="00F30734"/>
    <w:rsid w:val="00F33D84"/>
    <w:rsid w:val="00F3412A"/>
    <w:rsid w:val="00F347F1"/>
    <w:rsid w:val="00F3756F"/>
    <w:rsid w:val="00F37E9C"/>
    <w:rsid w:val="00F41E55"/>
    <w:rsid w:val="00F43FA1"/>
    <w:rsid w:val="00F44BD1"/>
    <w:rsid w:val="00F46103"/>
    <w:rsid w:val="00F526D1"/>
    <w:rsid w:val="00F56277"/>
    <w:rsid w:val="00F5632F"/>
    <w:rsid w:val="00F65666"/>
    <w:rsid w:val="00F706B1"/>
    <w:rsid w:val="00F70746"/>
    <w:rsid w:val="00F7121C"/>
    <w:rsid w:val="00F74936"/>
    <w:rsid w:val="00F80F56"/>
    <w:rsid w:val="00F82136"/>
    <w:rsid w:val="00F83DED"/>
    <w:rsid w:val="00F83E03"/>
    <w:rsid w:val="00F84F02"/>
    <w:rsid w:val="00F8625A"/>
    <w:rsid w:val="00F876EF"/>
    <w:rsid w:val="00F91CCB"/>
    <w:rsid w:val="00FA190E"/>
    <w:rsid w:val="00FA20C1"/>
    <w:rsid w:val="00FA36DF"/>
    <w:rsid w:val="00FA3FBC"/>
    <w:rsid w:val="00FA494A"/>
    <w:rsid w:val="00FB1DCF"/>
    <w:rsid w:val="00FB221A"/>
    <w:rsid w:val="00FB244A"/>
    <w:rsid w:val="00FB6112"/>
    <w:rsid w:val="00FC2BB2"/>
    <w:rsid w:val="00FC458F"/>
    <w:rsid w:val="00FC5608"/>
    <w:rsid w:val="00FC5FAB"/>
    <w:rsid w:val="00FD0074"/>
    <w:rsid w:val="00FD13D2"/>
    <w:rsid w:val="00FD1CB8"/>
    <w:rsid w:val="00FE0CC2"/>
    <w:rsid w:val="00FE4592"/>
    <w:rsid w:val="00FF6CA4"/>
    <w:rsid w:val="00FF6F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292D7BC"/>
  <w15:docId w15:val="{3B882B15-057B-4F1C-9EE1-3D349FAD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0A5"/>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uiPriority w:val="9"/>
    <w:qFormat/>
    <w:rsid w:val="00333B3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33B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4">
    <w:name w:val="heading 4"/>
    <w:basedOn w:val="Normal"/>
    <w:next w:val="Normal"/>
    <w:link w:val="Overskrift4Tegn"/>
    <w:uiPriority w:val="9"/>
    <w:semiHidden/>
    <w:unhideWhenUsed/>
    <w:qFormat/>
    <w:rsid w:val="00962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144142"/>
    <w:rPr>
      <w:color w:val="0000FF" w:themeColor="hyperlink"/>
      <w:u w:val="single"/>
    </w:rPr>
  </w:style>
  <w:style w:type="paragraph" w:styleId="NormalWeb">
    <w:name w:val="Normal (Web)"/>
    <w:basedOn w:val="Normal"/>
    <w:uiPriority w:val="99"/>
    <w:unhideWhenUsed/>
    <w:rsid w:val="00B80800"/>
  </w:style>
  <w:style w:type="character" w:styleId="Fulgthyperkobling">
    <w:name w:val="FollowedHyperlink"/>
    <w:basedOn w:val="Standardskriftforavsnitt"/>
    <w:uiPriority w:val="99"/>
    <w:semiHidden/>
    <w:unhideWhenUsed/>
    <w:rsid w:val="00862B9A"/>
    <w:rPr>
      <w:color w:val="800080" w:themeColor="followedHyperlink"/>
      <w:u w:val="single"/>
    </w:rPr>
  </w:style>
  <w:style w:type="paragraph" w:styleId="Listeavsnitt">
    <w:name w:val="List Paragraph"/>
    <w:aliases w:val="NK punktliste"/>
    <w:basedOn w:val="Normal"/>
    <w:uiPriority w:val="34"/>
    <w:qFormat/>
    <w:rsid w:val="00F300E9"/>
    <w:pPr>
      <w:ind w:left="720"/>
    </w:pPr>
    <w:rPr>
      <w:rFonts w:ascii="Calibri" w:eastAsiaTheme="minorHAnsi" w:hAnsi="Calibri"/>
      <w:sz w:val="22"/>
      <w:szCs w:val="22"/>
      <w:lang w:eastAsia="en-US"/>
    </w:rPr>
  </w:style>
  <w:style w:type="table" w:styleId="Tabellrutenett">
    <w:name w:val="Table Grid"/>
    <w:basedOn w:val="Vanligtabell"/>
    <w:uiPriority w:val="59"/>
    <w:rsid w:val="005144B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226897"/>
    <w:rPr>
      <w:rFonts w:ascii="Tahoma" w:hAnsi="Tahoma" w:cs="Tahoma"/>
      <w:sz w:val="16"/>
      <w:szCs w:val="16"/>
    </w:rPr>
  </w:style>
  <w:style w:type="character" w:customStyle="1" w:styleId="BobletekstTegn">
    <w:name w:val="Bobletekst Tegn"/>
    <w:basedOn w:val="Standardskriftforavsnitt"/>
    <w:link w:val="Bobletekst"/>
    <w:uiPriority w:val="99"/>
    <w:semiHidden/>
    <w:rsid w:val="00226897"/>
    <w:rPr>
      <w:rFonts w:ascii="Tahoma" w:eastAsia="Times New Roman" w:hAnsi="Tahoma" w:cs="Tahoma"/>
      <w:sz w:val="16"/>
      <w:szCs w:val="16"/>
      <w:lang w:eastAsia="nb-NO"/>
    </w:rPr>
  </w:style>
  <w:style w:type="paragraph" w:customStyle="1" w:styleId="Default">
    <w:name w:val="Default"/>
    <w:rsid w:val="00015E02"/>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ellrutenett1">
    <w:name w:val="Tabellrutenett1"/>
    <w:basedOn w:val="Vanligtabell"/>
    <w:next w:val="Tabellrutenett"/>
    <w:uiPriority w:val="39"/>
    <w:rsid w:val="007B63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iPriority w:val="99"/>
    <w:unhideWhenUsed/>
    <w:rsid w:val="00F7121C"/>
    <w:pPr>
      <w:spacing w:after="120"/>
    </w:pPr>
  </w:style>
  <w:style w:type="character" w:customStyle="1" w:styleId="BrdtekstTegn">
    <w:name w:val="Brødtekst Tegn"/>
    <w:basedOn w:val="Standardskriftforavsnitt"/>
    <w:link w:val="Brdtekst"/>
    <w:uiPriority w:val="99"/>
    <w:rsid w:val="00F7121C"/>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FD13D2"/>
    <w:rPr>
      <w:b/>
      <w:bCs/>
    </w:rPr>
  </w:style>
  <w:style w:type="paragraph" w:styleId="Rentekst">
    <w:name w:val="Plain Text"/>
    <w:basedOn w:val="Normal"/>
    <w:link w:val="RentekstTegn"/>
    <w:uiPriority w:val="99"/>
    <w:semiHidden/>
    <w:unhideWhenUsed/>
    <w:rsid w:val="002A013C"/>
    <w:rPr>
      <w:rFonts w:ascii="Calibri" w:eastAsiaTheme="minorHAnsi" w:hAnsi="Calibri"/>
      <w:sz w:val="22"/>
      <w:szCs w:val="22"/>
      <w:lang w:eastAsia="en-US"/>
    </w:rPr>
  </w:style>
  <w:style w:type="character" w:customStyle="1" w:styleId="RentekstTegn">
    <w:name w:val="Ren tekst Tegn"/>
    <w:basedOn w:val="Standardskriftforavsnitt"/>
    <w:link w:val="Rentekst"/>
    <w:uiPriority w:val="99"/>
    <w:semiHidden/>
    <w:rsid w:val="002A013C"/>
    <w:rPr>
      <w:rFonts w:ascii="Calibri" w:hAnsi="Calibri" w:cs="Times New Roman"/>
    </w:rPr>
  </w:style>
  <w:style w:type="character" w:customStyle="1" w:styleId="Overskrift1Tegn">
    <w:name w:val="Overskrift 1 Tegn"/>
    <w:basedOn w:val="Standardskriftforavsnitt"/>
    <w:link w:val="Overskrift1"/>
    <w:uiPriority w:val="9"/>
    <w:rsid w:val="00333B3D"/>
    <w:rPr>
      <w:rFonts w:asciiTheme="majorHAnsi" w:eastAsiaTheme="majorEastAsia" w:hAnsiTheme="majorHAnsi" w:cstheme="majorBidi"/>
      <w:b/>
      <w:bCs/>
      <w:color w:val="365F91" w:themeColor="accent1" w:themeShade="BF"/>
      <w:sz w:val="28"/>
      <w:szCs w:val="28"/>
      <w:lang w:eastAsia="nb-NO"/>
    </w:rPr>
  </w:style>
  <w:style w:type="character" w:customStyle="1" w:styleId="Overskrift2Tegn">
    <w:name w:val="Overskrift 2 Tegn"/>
    <w:basedOn w:val="Standardskriftforavsnitt"/>
    <w:link w:val="Overskrift2"/>
    <w:uiPriority w:val="9"/>
    <w:rsid w:val="00333B3D"/>
    <w:rPr>
      <w:rFonts w:asciiTheme="majorHAnsi" w:eastAsiaTheme="majorEastAsia" w:hAnsiTheme="majorHAnsi" w:cstheme="majorBidi"/>
      <w:b/>
      <w:bCs/>
      <w:color w:val="4F81BD" w:themeColor="accent1"/>
      <w:sz w:val="26"/>
      <w:szCs w:val="26"/>
      <w:lang w:eastAsia="nb-NO"/>
    </w:rPr>
  </w:style>
  <w:style w:type="paragraph" w:styleId="Punktliste2">
    <w:name w:val="List Bullet 2"/>
    <w:basedOn w:val="Normal"/>
    <w:uiPriority w:val="99"/>
    <w:unhideWhenUsed/>
    <w:rsid w:val="00333B3D"/>
    <w:pPr>
      <w:numPr>
        <w:numId w:val="1"/>
      </w:numPr>
      <w:contextualSpacing/>
    </w:pPr>
  </w:style>
  <w:style w:type="paragraph" w:customStyle="1" w:styleId="muted">
    <w:name w:val="muted"/>
    <w:basedOn w:val="Normal"/>
    <w:rsid w:val="00B17EE2"/>
    <w:rPr>
      <w:color w:val="999999"/>
    </w:rPr>
  </w:style>
  <w:style w:type="paragraph" w:styleId="Topptekst">
    <w:name w:val="header"/>
    <w:basedOn w:val="Normal"/>
    <w:link w:val="TopptekstTegn"/>
    <w:uiPriority w:val="99"/>
    <w:unhideWhenUsed/>
    <w:rsid w:val="00DF5718"/>
    <w:pPr>
      <w:tabs>
        <w:tab w:val="center" w:pos="4536"/>
        <w:tab w:val="right" w:pos="9072"/>
      </w:tabs>
    </w:pPr>
  </w:style>
  <w:style w:type="character" w:customStyle="1" w:styleId="TopptekstTegn">
    <w:name w:val="Topptekst Tegn"/>
    <w:basedOn w:val="Standardskriftforavsnitt"/>
    <w:link w:val="Topptekst"/>
    <w:uiPriority w:val="99"/>
    <w:rsid w:val="00DF5718"/>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DF5718"/>
    <w:pPr>
      <w:tabs>
        <w:tab w:val="center" w:pos="4536"/>
        <w:tab w:val="right" w:pos="9072"/>
      </w:tabs>
    </w:pPr>
  </w:style>
  <w:style w:type="character" w:customStyle="1" w:styleId="BunntekstTegn">
    <w:name w:val="Bunntekst Tegn"/>
    <w:basedOn w:val="Standardskriftforavsnitt"/>
    <w:link w:val="Bunntekst"/>
    <w:uiPriority w:val="99"/>
    <w:rsid w:val="00DF5718"/>
    <w:rPr>
      <w:rFonts w:ascii="Times New Roman" w:eastAsia="Times New Roman" w:hAnsi="Times New Roman" w:cs="Times New Roman"/>
      <w:sz w:val="24"/>
      <w:szCs w:val="24"/>
      <w:lang w:eastAsia="nb-NO"/>
    </w:rPr>
  </w:style>
  <w:style w:type="paragraph" w:styleId="Ingenmellomrom">
    <w:name w:val="No Spacing"/>
    <w:basedOn w:val="Normal"/>
    <w:uiPriority w:val="1"/>
    <w:qFormat/>
    <w:rsid w:val="003E0695"/>
    <w:rPr>
      <w:rFonts w:ascii="Calibri" w:eastAsiaTheme="minorHAnsi" w:hAnsi="Calibri"/>
      <w:sz w:val="22"/>
      <w:szCs w:val="22"/>
      <w:lang w:eastAsia="en-US"/>
    </w:rPr>
  </w:style>
  <w:style w:type="character" w:customStyle="1" w:styleId="highlight2">
    <w:name w:val="highlight2"/>
    <w:basedOn w:val="Standardskriftforavsnitt"/>
    <w:rsid w:val="002C4720"/>
    <w:rPr>
      <w:b/>
      <w:bCs/>
      <w:shd w:val="clear" w:color="auto" w:fill="FCE782"/>
    </w:rPr>
  </w:style>
  <w:style w:type="character" w:styleId="Utheving">
    <w:name w:val="Emphasis"/>
    <w:basedOn w:val="Standardskriftforavsnitt"/>
    <w:uiPriority w:val="20"/>
    <w:qFormat/>
    <w:rsid w:val="005947A2"/>
    <w:rPr>
      <w:i/>
      <w:iCs/>
    </w:rPr>
  </w:style>
  <w:style w:type="character" w:customStyle="1" w:styleId="Overskrift4Tegn">
    <w:name w:val="Overskrift 4 Tegn"/>
    <w:basedOn w:val="Standardskriftforavsnitt"/>
    <w:link w:val="Overskrift4"/>
    <w:uiPriority w:val="9"/>
    <w:semiHidden/>
    <w:rsid w:val="0096232D"/>
    <w:rPr>
      <w:rFonts w:asciiTheme="majorHAnsi" w:eastAsiaTheme="majorEastAsia" w:hAnsiTheme="majorHAnsi" w:cstheme="majorBidi"/>
      <w:b/>
      <w:bCs/>
      <w:i/>
      <w:iCs/>
      <w:color w:val="4F81BD" w:themeColor="accent1"/>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108">
      <w:bodyDiv w:val="1"/>
      <w:marLeft w:val="0"/>
      <w:marRight w:val="0"/>
      <w:marTop w:val="0"/>
      <w:marBottom w:val="0"/>
      <w:divBdr>
        <w:top w:val="none" w:sz="0" w:space="0" w:color="auto"/>
        <w:left w:val="none" w:sz="0" w:space="0" w:color="auto"/>
        <w:bottom w:val="none" w:sz="0" w:space="0" w:color="auto"/>
        <w:right w:val="none" w:sz="0" w:space="0" w:color="auto"/>
      </w:divBdr>
    </w:div>
    <w:div w:id="24987459">
      <w:bodyDiv w:val="1"/>
      <w:marLeft w:val="0"/>
      <w:marRight w:val="0"/>
      <w:marTop w:val="0"/>
      <w:marBottom w:val="0"/>
      <w:divBdr>
        <w:top w:val="none" w:sz="0" w:space="0" w:color="auto"/>
        <w:left w:val="none" w:sz="0" w:space="0" w:color="auto"/>
        <w:bottom w:val="none" w:sz="0" w:space="0" w:color="auto"/>
        <w:right w:val="none" w:sz="0" w:space="0" w:color="auto"/>
      </w:divBdr>
    </w:div>
    <w:div w:id="29961708">
      <w:bodyDiv w:val="1"/>
      <w:marLeft w:val="0"/>
      <w:marRight w:val="0"/>
      <w:marTop w:val="0"/>
      <w:marBottom w:val="0"/>
      <w:divBdr>
        <w:top w:val="none" w:sz="0" w:space="0" w:color="auto"/>
        <w:left w:val="none" w:sz="0" w:space="0" w:color="auto"/>
        <w:bottom w:val="none" w:sz="0" w:space="0" w:color="auto"/>
        <w:right w:val="none" w:sz="0" w:space="0" w:color="auto"/>
      </w:divBdr>
    </w:div>
    <w:div w:id="59714985">
      <w:bodyDiv w:val="1"/>
      <w:marLeft w:val="0"/>
      <w:marRight w:val="0"/>
      <w:marTop w:val="0"/>
      <w:marBottom w:val="0"/>
      <w:divBdr>
        <w:top w:val="none" w:sz="0" w:space="0" w:color="auto"/>
        <w:left w:val="none" w:sz="0" w:space="0" w:color="auto"/>
        <w:bottom w:val="none" w:sz="0" w:space="0" w:color="auto"/>
        <w:right w:val="none" w:sz="0" w:space="0" w:color="auto"/>
      </w:divBdr>
    </w:div>
    <w:div w:id="68357876">
      <w:bodyDiv w:val="1"/>
      <w:marLeft w:val="0"/>
      <w:marRight w:val="0"/>
      <w:marTop w:val="0"/>
      <w:marBottom w:val="0"/>
      <w:divBdr>
        <w:top w:val="none" w:sz="0" w:space="0" w:color="auto"/>
        <w:left w:val="none" w:sz="0" w:space="0" w:color="auto"/>
        <w:bottom w:val="none" w:sz="0" w:space="0" w:color="auto"/>
        <w:right w:val="none" w:sz="0" w:space="0" w:color="auto"/>
      </w:divBdr>
    </w:div>
    <w:div w:id="74404434">
      <w:bodyDiv w:val="1"/>
      <w:marLeft w:val="0"/>
      <w:marRight w:val="0"/>
      <w:marTop w:val="0"/>
      <w:marBottom w:val="0"/>
      <w:divBdr>
        <w:top w:val="none" w:sz="0" w:space="0" w:color="auto"/>
        <w:left w:val="none" w:sz="0" w:space="0" w:color="auto"/>
        <w:bottom w:val="none" w:sz="0" w:space="0" w:color="auto"/>
        <w:right w:val="none" w:sz="0" w:space="0" w:color="auto"/>
      </w:divBdr>
    </w:div>
    <w:div w:id="75831618">
      <w:bodyDiv w:val="1"/>
      <w:marLeft w:val="0"/>
      <w:marRight w:val="0"/>
      <w:marTop w:val="0"/>
      <w:marBottom w:val="0"/>
      <w:divBdr>
        <w:top w:val="none" w:sz="0" w:space="0" w:color="auto"/>
        <w:left w:val="none" w:sz="0" w:space="0" w:color="auto"/>
        <w:bottom w:val="none" w:sz="0" w:space="0" w:color="auto"/>
        <w:right w:val="none" w:sz="0" w:space="0" w:color="auto"/>
      </w:divBdr>
    </w:div>
    <w:div w:id="79646230">
      <w:bodyDiv w:val="1"/>
      <w:marLeft w:val="0"/>
      <w:marRight w:val="0"/>
      <w:marTop w:val="0"/>
      <w:marBottom w:val="0"/>
      <w:divBdr>
        <w:top w:val="none" w:sz="0" w:space="0" w:color="auto"/>
        <w:left w:val="none" w:sz="0" w:space="0" w:color="auto"/>
        <w:bottom w:val="none" w:sz="0" w:space="0" w:color="auto"/>
        <w:right w:val="none" w:sz="0" w:space="0" w:color="auto"/>
      </w:divBdr>
    </w:div>
    <w:div w:id="79761803">
      <w:bodyDiv w:val="1"/>
      <w:marLeft w:val="0"/>
      <w:marRight w:val="0"/>
      <w:marTop w:val="0"/>
      <w:marBottom w:val="0"/>
      <w:divBdr>
        <w:top w:val="none" w:sz="0" w:space="0" w:color="auto"/>
        <w:left w:val="none" w:sz="0" w:space="0" w:color="auto"/>
        <w:bottom w:val="none" w:sz="0" w:space="0" w:color="auto"/>
        <w:right w:val="none" w:sz="0" w:space="0" w:color="auto"/>
      </w:divBdr>
    </w:div>
    <w:div w:id="89744928">
      <w:bodyDiv w:val="1"/>
      <w:marLeft w:val="0"/>
      <w:marRight w:val="0"/>
      <w:marTop w:val="0"/>
      <w:marBottom w:val="0"/>
      <w:divBdr>
        <w:top w:val="none" w:sz="0" w:space="0" w:color="auto"/>
        <w:left w:val="none" w:sz="0" w:space="0" w:color="auto"/>
        <w:bottom w:val="none" w:sz="0" w:space="0" w:color="auto"/>
        <w:right w:val="none" w:sz="0" w:space="0" w:color="auto"/>
      </w:divBdr>
    </w:div>
    <w:div w:id="101074657">
      <w:bodyDiv w:val="1"/>
      <w:marLeft w:val="0"/>
      <w:marRight w:val="0"/>
      <w:marTop w:val="0"/>
      <w:marBottom w:val="0"/>
      <w:divBdr>
        <w:top w:val="none" w:sz="0" w:space="0" w:color="auto"/>
        <w:left w:val="none" w:sz="0" w:space="0" w:color="auto"/>
        <w:bottom w:val="none" w:sz="0" w:space="0" w:color="auto"/>
        <w:right w:val="none" w:sz="0" w:space="0" w:color="auto"/>
      </w:divBdr>
    </w:div>
    <w:div w:id="113184882">
      <w:bodyDiv w:val="1"/>
      <w:marLeft w:val="0"/>
      <w:marRight w:val="0"/>
      <w:marTop w:val="0"/>
      <w:marBottom w:val="0"/>
      <w:divBdr>
        <w:top w:val="none" w:sz="0" w:space="0" w:color="auto"/>
        <w:left w:val="none" w:sz="0" w:space="0" w:color="auto"/>
        <w:bottom w:val="none" w:sz="0" w:space="0" w:color="auto"/>
        <w:right w:val="none" w:sz="0" w:space="0" w:color="auto"/>
      </w:divBdr>
    </w:div>
    <w:div w:id="113409415">
      <w:bodyDiv w:val="1"/>
      <w:marLeft w:val="0"/>
      <w:marRight w:val="0"/>
      <w:marTop w:val="0"/>
      <w:marBottom w:val="0"/>
      <w:divBdr>
        <w:top w:val="none" w:sz="0" w:space="0" w:color="auto"/>
        <w:left w:val="none" w:sz="0" w:space="0" w:color="auto"/>
        <w:bottom w:val="none" w:sz="0" w:space="0" w:color="auto"/>
        <w:right w:val="none" w:sz="0" w:space="0" w:color="auto"/>
      </w:divBdr>
      <w:divsChild>
        <w:div w:id="1937059386">
          <w:marLeft w:val="0"/>
          <w:marRight w:val="0"/>
          <w:marTop w:val="0"/>
          <w:marBottom w:val="0"/>
          <w:divBdr>
            <w:top w:val="none" w:sz="0" w:space="0" w:color="auto"/>
            <w:left w:val="none" w:sz="0" w:space="0" w:color="auto"/>
            <w:bottom w:val="none" w:sz="0" w:space="0" w:color="auto"/>
            <w:right w:val="none" w:sz="0" w:space="0" w:color="auto"/>
          </w:divBdr>
          <w:divsChild>
            <w:div w:id="548616409">
              <w:marLeft w:val="0"/>
              <w:marRight w:val="0"/>
              <w:marTop w:val="0"/>
              <w:marBottom w:val="0"/>
              <w:divBdr>
                <w:top w:val="none" w:sz="0" w:space="0" w:color="auto"/>
                <w:left w:val="none" w:sz="0" w:space="0" w:color="auto"/>
                <w:bottom w:val="none" w:sz="0" w:space="0" w:color="auto"/>
                <w:right w:val="none" w:sz="0" w:space="0" w:color="auto"/>
              </w:divBdr>
              <w:divsChild>
                <w:div w:id="205989728">
                  <w:marLeft w:val="0"/>
                  <w:marRight w:val="2"/>
                  <w:marTop w:val="0"/>
                  <w:marBottom w:val="0"/>
                  <w:divBdr>
                    <w:top w:val="none" w:sz="0" w:space="0" w:color="auto"/>
                    <w:left w:val="none" w:sz="0" w:space="0" w:color="auto"/>
                    <w:bottom w:val="none" w:sz="0" w:space="0" w:color="auto"/>
                    <w:right w:val="none" w:sz="0" w:space="0" w:color="auto"/>
                  </w:divBdr>
                  <w:divsChild>
                    <w:div w:id="1688481195">
                      <w:marLeft w:val="0"/>
                      <w:marRight w:val="0"/>
                      <w:marTop w:val="0"/>
                      <w:marBottom w:val="480"/>
                      <w:divBdr>
                        <w:top w:val="none" w:sz="0" w:space="0" w:color="auto"/>
                        <w:left w:val="none" w:sz="0" w:space="0" w:color="auto"/>
                        <w:bottom w:val="none" w:sz="0" w:space="0" w:color="auto"/>
                        <w:right w:val="none" w:sz="0" w:space="0" w:color="auto"/>
                      </w:divBdr>
                      <w:divsChild>
                        <w:div w:id="4177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71531">
      <w:bodyDiv w:val="1"/>
      <w:marLeft w:val="0"/>
      <w:marRight w:val="0"/>
      <w:marTop w:val="0"/>
      <w:marBottom w:val="0"/>
      <w:divBdr>
        <w:top w:val="none" w:sz="0" w:space="0" w:color="auto"/>
        <w:left w:val="none" w:sz="0" w:space="0" w:color="auto"/>
        <w:bottom w:val="none" w:sz="0" w:space="0" w:color="auto"/>
        <w:right w:val="none" w:sz="0" w:space="0" w:color="auto"/>
      </w:divBdr>
    </w:div>
    <w:div w:id="147866363">
      <w:bodyDiv w:val="1"/>
      <w:marLeft w:val="0"/>
      <w:marRight w:val="0"/>
      <w:marTop w:val="0"/>
      <w:marBottom w:val="0"/>
      <w:divBdr>
        <w:top w:val="none" w:sz="0" w:space="0" w:color="auto"/>
        <w:left w:val="none" w:sz="0" w:space="0" w:color="auto"/>
        <w:bottom w:val="none" w:sz="0" w:space="0" w:color="auto"/>
        <w:right w:val="none" w:sz="0" w:space="0" w:color="auto"/>
      </w:divBdr>
    </w:div>
    <w:div w:id="168983829">
      <w:bodyDiv w:val="1"/>
      <w:marLeft w:val="0"/>
      <w:marRight w:val="0"/>
      <w:marTop w:val="0"/>
      <w:marBottom w:val="0"/>
      <w:divBdr>
        <w:top w:val="none" w:sz="0" w:space="0" w:color="auto"/>
        <w:left w:val="none" w:sz="0" w:space="0" w:color="auto"/>
        <w:bottom w:val="none" w:sz="0" w:space="0" w:color="auto"/>
        <w:right w:val="none" w:sz="0" w:space="0" w:color="auto"/>
      </w:divBdr>
      <w:divsChild>
        <w:div w:id="1752583577">
          <w:marLeft w:val="0"/>
          <w:marRight w:val="0"/>
          <w:marTop w:val="0"/>
          <w:marBottom w:val="0"/>
          <w:divBdr>
            <w:top w:val="none" w:sz="0" w:space="0" w:color="auto"/>
            <w:left w:val="none" w:sz="0" w:space="0" w:color="auto"/>
            <w:bottom w:val="none" w:sz="0" w:space="0" w:color="auto"/>
            <w:right w:val="none" w:sz="0" w:space="0" w:color="auto"/>
          </w:divBdr>
          <w:divsChild>
            <w:div w:id="869533606">
              <w:marLeft w:val="-225"/>
              <w:marRight w:val="-225"/>
              <w:marTop w:val="0"/>
              <w:marBottom w:val="0"/>
              <w:divBdr>
                <w:top w:val="none" w:sz="0" w:space="0" w:color="auto"/>
                <w:left w:val="none" w:sz="0" w:space="0" w:color="auto"/>
                <w:bottom w:val="none" w:sz="0" w:space="0" w:color="auto"/>
                <w:right w:val="none" w:sz="0" w:space="0" w:color="auto"/>
              </w:divBdr>
              <w:divsChild>
                <w:div w:id="2097241076">
                  <w:marLeft w:val="0"/>
                  <w:marRight w:val="0"/>
                  <w:marTop w:val="0"/>
                  <w:marBottom w:val="0"/>
                  <w:divBdr>
                    <w:top w:val="none" w:sz="0" w:space="0" w:color="auto"/>
                    <w:left w:val="none" w:sz="0" w:space="0" w:color="auto"/>
                    <w:bottom w:val="none" w:sz="0" w:space="0" w:color="auto"/>
                    <w:right w:val="none" w:sz="0" w:space="0" w:color="auto"/>
                  </w:divBdr>
                  <w:divsChild>
                    <w:div w:id="17905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0087">
      <w:bodyDiv w:val="1"/>
      <w:marLeft w:val="0"/>
      <w:marRight w:val="0"/>
      <w:marTop w:val="0"/>
      <w:marBottom w:val="0"/>
      <w:divBdr>
        <w:top w:val="none" w:sz="0" w:space="0" w:color="auto"/>
        <w:left w:val="none" w:sz="0" w:space="0" w:color="auto"/>
        <w:bottom w:val="none" w:sz="0" w:space="0" w:color="auto"/>
        <w:right w:val="none" w:sz="0" w:space="0" w:color="auto"/>
      </w:divBdr>
    </w:div>
    <w:div w:id="193462753">
      <w:bodyDiv w:val="1"/>
      <w:marLeft w:val="0"/>
      <w:marRight w:val="0"/>
      <w:marTop w:val="0"/>
      <w:marBottom w:val="0"/>
      <w:divBdr>
        <w:top w:val="none" w:sz="0" w:space="0" w:color="auto"/>
        <w:left w:val="none" w:sz="0" w:space="0" w:color="auto"/>
        <w:bottom w:val="none" w:sz="0" w:space="0" w:color="auto"/>
        <w:right w:val="none" w:sz="0" w:space="0" w:color="auto"/>
      </w:divBdr>
    </w:div>
    <w:div w:id="216476985">
      <w:bodyDiv w:val="1"/>
      <w:marLeft w:val="0"/>
      <w:marRight w:val="0"/>
      <w:marTop w:val="0"/>
      <w:marBottom w:val="0"/>
      <w:divBdr>
        <w:top w:val="none" w:sz="0" w:space="0" w:color="auto"/>
        <w:left w:val="none" w:sz="0" w:space="0" w:color="auto"/>
        <w:bottom w:val="none" w:sz="0" w:space="0" w:color="auto"/>
        <w:right w:val="none" w:sz="0" w:space="0" w:color="auto"/>
      </w:divBdr>
    </w:div>
    <w:div w:id="265576826">
      <w:bodyDiv w:val="1"/>
      <w:marLeft w:val="0"/>
      <w:marRight w:val="0"/>
      <w:marTop w:val="0"/>
      <w:marBottom w:val="0"/>
      <w:divBdr>
        <w:top w:val="none" w:sz="0" w:space="0" w:color="auto"/>
        <w:left w:val="none" w:sz="0" w:space="0" w:color="auto"/>
        <w:bottom w:val="none" w:sz="0" w:space="0" w:color="auto"/>
        <w:right w:val="none" w:sz="0" w:space="0" w:color="auto"/>
      </w:divBdr>
    </w:div>
    <w:div w:id="286006680">
      <w:bodyDiv w:val="1"/>
      <w:marLeft w:val="0"/>
      <w:marRight w:val="0"/>
      <w:marTop w:val="0"/>
      <w:marBottom w:val="0"/>
      <w:divBdr>
        <w:top w:val="none" w:sz="0" w:space="0" w:color="auto"/>
        <w:left w:val="none" w:sz="0" w:space="0" w:color="auto"/>
        <w:bottom w:val="none" w:sz="0" w:space="0" w:color="auto"/>
        <w:right w:val="none" w:sz="0" w:space="0" w:color="auto"/>
      </w:divBdr>
    </w:div>
    <w:div w:id="298264502">
      <w:bodyDiv w:val="1"/>
      <w:marLeft w:val="0"/>
      <w:marRight w:val="0"/>
      <w:marTop w:val="0"/>
      <w:marBottom w:val="0"/>
      <w:divBdr>
        <w:top w:val="none" w:sz="0" w:space="0" w:color="auto"/>
        <w:left w:val="none" w:sz="0" w:space="0" w:color="auto"/>
        <w:bottom w:val="none" w:sz="0" w:space="0" w:color="auto"/>
        <w:right w:val="none" w:sz="0" w:space="0" w:color="auto"/>
      </w:divBdr>
    </w:div>
    <w:div w:id="333849649">
      <w:bodyDiv w:val="1"/>
      <w:marLeft w:val="0"/>
      <w:marRight w:val="0"/>
      <w:marTop w:val="0"/>
      <w:marBottom w:val="0"/>
      <w:divBdr>
        <w:top w:val="none" w:sz="0" w:space="0" w:color="auto"/>
        <w:left w:val="none" w:sz="0" w:space="0" w:color="auto"/>
        <w:bottom w:val="none" w:sz="0" w:space="0" w:color="auto"/>
        <w:right w:val="none" w:sz="0" w:space="0" w:color="auto"/>
      </w:divBdr>
    </w:div>
    <w:div w:id="382100134">
      <w:bodyDiv w:val="1"/>
      <w:marLeft w:val="0"/>
      <w:marRight w:val="0"/>
      <w:marTop w:val="0"/>
      <w:marBottom w:val="0"/>
      <w:divBdr>
        <w:top w:val="none" w:sz="0" w:space="0" w:color="auto"/>
        <w:left w:val="none" w:sz="0" w:space="0" w:color="auto"/>
        <w:bottom w:val="none" w:sz="0" w:space="0" w:color="auto"/>
        <w:right w:val="none" w:sz="0" w:space="0" w:color="auto"/>
      </w:divBdr>
    </w:div>
    <w:div w:id="413936568">
      <w:bodyDiv w:val="1"/>
      <w:marLeft w:val="0"/>
      <w:marRight w:val="0"/>
      <w:marTop w:val="0"/>
      <w:marBottom w:val="0"/>
      <w:divBdr>
        <w:top w:val="none" w:sz="0" w:space="0" w:color="auto"/>
        <w:left w:val="none" w:sz="0" w:space="0" w:color="auto"/>
        <w:bottom w:val="none" w:sz="0" w:space="0" w:color="auto"/>
        <w:right w:val="none" w:sz="0" w:space="0" w:color="auto"/>
      </w:divBdr>
    </w:div>
    <w:div w:id="448010772">
      <w:bodyDiv w:val="1"/>
      <w:marLeft w:val="0"/>
      <w:marRight w:val="0"/>
      <w:marTop w:val="0"/>
      <w:marBottom w:val="0"/>
      <w:divBdr>
        <w:top w:val="none" w:sz="0" w:space="0" w:color="auto"/>
        <w:left w:val="none" w:sz="0" w:space="0" w:color="auto"/>
        <w:bottom w:val="none" w:sz="0" w:space="0" w:color="auto"/>
        <w:right w:val="none" w:sz="0" w:space="0" w:color="auto"/>
      </w:divBdr>
    </w:div>
    <w:div w:id="448160088">
      <w:bodyDiv w:val="1"/>
      <w:marLeft w:val="0"/>
      <w:marRight w:val="0"/>
      <w:marTop w:val="0"/>
      <w:marBottom w:val="0"/>
      <w:divBdr>
        <w:top w:val="none" w:sz="0" w:space="0" w:color="auto"/>
        <w:left w:val="none" w:sz="0" w:space="0" w:color="auto"/>
        <w:bottom w:val="none" w:sz="0" w:space="0" w:color="auto"/>
        <w:right w:val="none" w:sz="0" w:space="0" w:color="auto"/>
      </w:divBdr>
    </w:div>
    <w:div w:id="462231820">
      <w:bodyDiv w:val="1"/>
      <w:marLeft w:val="0"/>
      <w:marRight w:val="0"/>
      <w:marTop w:val="0"/>
      <w:marBottom w:val="0"/>
      <w:divBdr>
        <w:top w:val="none" w:sz="0" w:space="0" w:color="auto"/>
        <w:left w:val="none" w:sz="0" w:space="0" w:color="auto"/>
        <w:bottom w:val="none" w:sz="0" w:space="0" w:color="auto"/>
        <w:right w:val="none" w:sz="0" w:space="0" w:color="auto"/>
      </w:divBdr>
    </w:div>
    <w:div w:id="471294137">
      <w:bodyDiv w:val="1"/>
      <w:marLeft w:val="0"/>
      <w:marRight w:val="0"/>
      <w:marTop w:val="0"/>
      <w:marBottom w:val="0"/>
      <w:divBdr>
        <w:top w:val="none" w:sz="0" w:space="0" w:color="auto"/>
        <w:left w:val="none" w:sz="0" w:space="0" w:color="auto"/>
        <w:bottom w:val="none" w:sz="0" w:space="0" w:color="auto"/>
        <w:right w:val="none" w:sz="0" w:space="0" w:color="auto"/>
      </w:divBdr>
    </w:div>
    <w:div w:id="514539386">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1868854">
      <w:bodyDiv w:val="1"/>
      <w:marLeft w:val="0"/>
      <w:marRight w:val="0"/>
      <w:marTop w:val="0"/>
      <w:marBottom w:val="0"/>
      <w:divBdr>
        <w:top w:val="none" w:sz="0" w:space="0" w:color="auto"/>
        <w:left w:val="none" w:sz="0" w:space="0" w:color="auto"/>
        <w:bottom w:val="none" w:sz="0" w:space="0" w:color="auto"/>
        <w:right w:val="none" w:sz="0" w:space="0" w:color="auto"/>
      </w:divBdr>
    </w:div>
    <w:div w:id="551313475">
      <w:bodyDiv w:val="1"/>
      <w:marLeft w:val="0"/>
      <w:marRight w:val="0"/>
      <w:marTop w:val="0"/>
      <w:marBottom w:val="0"/>
      <w:divBdr>
        <w:top w:val="none" w:sz="0" w:space="0" w:color="auto"/>
        <w:left w:val="none" w:sz="0" w:space="0" w:color="auto"/>
        <w:bottom w:val="none" w:sz="0" w:space="0" w:color="auto"/>
        <w:right w:val="none" w:sz="0" w:space="0" w:color="auto"/>
      </w:divBdr>
    </w:div>
    <w:div w:id="553125171">
      <w:bodyDiv w:val="1"/>
      <w:marLeft w:val="0"/>
      <w:marRight w:val="0"/>
      <w:marTop w:val="0"/>
      <w:marBottom w:val="0"/>
      <w:divBdr>
        <w:top w:val="none" w:sz="0" w:space="0" w:color="auto"/>
        <w:left w:val="none" w:sz="0" w:space="0" w:color="auto"/>
        <w:bottom w:val="none" w:sz="0" w:space="0" w:color="auto"/>
        <w:right w:val="none" w:sz="0" w:space="0" w:color="auto"/>
      </w:divBdr>
      <w:divsChild>
        <w:div w:id="639042014">
          <w:marLeft w:val="0"/>
          <w:marRight w:val="0"/>
          <w:marTop w:val="0"/>
          <w:marBottom w:val="0"/>
          <w:divBdr>
            <w:top w:val="none" w:sz="0" w:space="0" w:color="auto"/>
            <w:left w:val="none" w:sz="0" w:space="0" w:color="auto"/>
            <w:bottom w:val="none" w:sz="0" w:space="0" w:color="auto"/>
            <w:right w:val="none" w:sz="0" w:space="0" w:color="auto"/>
          </w:divBdr>
          <w:divsChild>
            <w:div w:id="2115978536">
              <w:marLeft w:val="0"/>
              <w:marRight w:val="0"/>
              <w:marTop w:val="0"/>
              <w:marBottom w:val="0"/>
              <w:divBdr>
                <w:top w:val="none" w:sz="0" w:space="0" w:color="auto"/>
                <w:left w:val="none" w:sz="0" w:space="0" w:color="auto"/>
                <w:bottom w:val="none" w:sz="0" w:space="0" w:color="auto"/>
                <w:right w:val="none" w:sz="0" w:space="0" w:color="auto"/>
              </w:divBdr>
              <w:divsChild>
                <w:div w:id="1013990797">
                  <w:marLeft w:val="0"/>
                  <w:marRight w:val="2"/>
                  <w:marTop w:val="0"/>
                  <w:marBottom w:val="0"/>
                  <w:divBdr>
                    <w:top w:val="none" w:sz="0" w:space="0" w:color="auto"/>
                    <w:left w:val="none" w:sz="0" w:space="0" w:color="auto"/>
                    <w:bottom w:val="none" w:sz="0" w:space="0" w:color="auto"/>
                    <w:right w:val="none" w:sz="0" w:space="0" w:color="auto"/>
                  </w:divBdr>
                  <w:divsChild>
                    <w:div w:id="1429960994">
                      <w:marLeft w:val="0"/>
                      <w:marRight w:val="0"/>
                      <w:marTop w:val="0"/>
                      <w:marBottom w:val="240"/>
                      <w:divBdr>
                        <w:top w:val="single" w:sz="6" w:space="0" w:color="DDDDDD"/>
                        <w:left w:val="single" w:sz="6" w:space="0" w:color="DDDDDD"/>
                        <w:bottom w:val="single" w:sz="6" w:space="0" w:color="DDDDDD"/>
                        <w:right w:val="single" w:sz="6" w:space="0" w:color="DDDDDD"/>
                      </w:divBdr>
                      <w:divsChild>
                        <w:div w:id="5834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8194">
                  <w:marLeft w:val="0"/>
                  <w:marRight w:val="2"/>
                  <w:marTop w:val="0"/>
                  <w:marBottom w:val="0"/>
                  <w:divBdr>
                    <w:top w:val="none" w:sz="0" w:space="0" w:color="auto"/>
                    <w:left w:val="none" w:sz="0" w:space="0" w:color="auto"/>
                    <w:bottom w:val="none" w:sz="0" w:space="0" w:color="auto"/>
                    <w:right w:val="none" w:sz="0" w:space="0" w:color="auto"/>
                  </w:divBdr>
                  <w:divsChild>
                    <w:div w:id="10560504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578100780">
      <w:bodyDiv w:val="1"/>
      <w:marLeft w:val="0"/>
      <w:marRight w:val="0"/>
      <w:marTop w:val="0"/>
      <w:marBottom w:val="0"/>
      <w:divBdr>
        <w:top w:val="none" w:sz="0" w:space="0" w:color="auto"/>
        <w:left w:val="none" w:sz="0" w:space="0" w:color="auto"/>
        <w:bottom w:val="none" w:sz="0" w:space="0" w:color="auto"/>
        <w:right w:val="none" w:sz="0" w:space="0" w:color="auto"/>
      </w:divBdr>
    </w:div>
    <w:div w:id="589431054">
      <w:bodyDiv w:val="1"/>
      <w:marLeft w:val="0"/>
      <w:marRight w:val="0"/>
      <w:marTop w:val="0"/>
      <w:marBottom w:val="0"/>
      <w:divBdr>
        <w:top w:val="none" w:sz="0" w:space="0" w:color="auto"/>
        <w:left w:val="none" w:sz="0" w:space="0" w:color="auto"/>
        <w:bottom w:val="none" w:sz="0" w:space="0" w:color="auto"/>
        <w:right w:val="none" w:sz="0" w:space="0" w:color="auto"/>
      </w:divBdr>
      <w:divsChild>
        <w:div w:id="456140103">
          <w:marLeft w:val="0"/>
          <w:marRight w:val="0"/>
          <w:marTop w:val="0"/>
          <w:marBottom w:val="0"/>
          <w:divBdr>
            <w:top w:val="none" w:sz="0" w:space="0" w:color="auto"/>
            <w:left w:val="none" w:sz="0" w:space="0" w:color="auto"/>
            <w:bottom w:val="none" w:sz="0" w:space="0" w:color="auto"/>
            <w:right w:val="none" w:sz="0" w:space="0" w:color="auto"/>
          </w:divBdr>
          <w:divsChild>
            <w:div w:id="1230190163">
              <w:marLeft w:val="0"/>
              <w:marRight w:val="0"/>
              <w:marTop w:val="0"/>
              <w:marBottom w:val="0"/>
              <w:divBdr>
                <w:top w:val="none" w:sz="0" w:space="0" w:color="auto"/>
                <w:left w:val="none" w:sz="0" w:space="0" w:color="auto"/>
                <w:bottom w:val="none" w:sz="0" w:space="0" w:color="auto"/>
                <w:right w:val="none" w:sz="0" w:space="0" w:color="auto"/>
              </w:divBdr>
              <w:divsChild>
                <w:div w:id="11413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2898">
      <w:bodyDiv w:val="1"/>
      <w:marLeft w:val="0"/>
      <w:marRight w:val="0"/>
      <w:marTop w:val="0"/>
      <w:marBottom w:val="0"/>
      <w:divBdr>
        <w:top w:val="none" w:sz="0" w:space="0" w:color="auto"/>
        <w:left w:val="none" w:sz="0" w:space="0" w:color="auto"/>
        <w:bottom w:val="none" w:sz="0" w:space="0" w:color="auto"/>
        <w:right w:val="none" w:sz="0" w:space="0" w:color="auto"/>
      </w:divBdr>
    </w:div>
    <w:div w:id="658922413">
      <w:bodyDiv w:val="1"/>
      <w:marLeft w:val="0"/>
      <w:marRight w:val="0"/>
      <w:marTop w:val="0"/>
      <w:marBottom w:val="0"/>
      <w:divBdr>
        <w:top w:val="none" w:sz="0" w:space="0" w:color="auto"/>
        <w:left w:val="none" w:sz="0" w:space="0" w:color="auto"/>
        <w:bottom w:val="none" w:sz="0" w:space="0" w:color="auto"/>
        <w:right w:val="none" w:sz="0" w:space="0" w:color="auto"/>
      </w:divBdr>
      <w:divsChild>
        <w:div w:id="1682928731">
          <w:marLeft w:val="0"/>
          <w:marRight w:val="0"/>
          <w:marTop w:val="0"/>
          <w:marBottom w:val="0"/>
          <w:divBdr>
            <w:top w:val="none" w:sz="0" w:space="0" w:color="auto"/>
            <w:left w:val="none" w:sz="0" w:space="0" w:color="auto"/>
            <w:bottom w:val="none" w:sz="0" w:space="0" w:color="auto"/>
            <w:right w:val="none" w:sz="0" w:space="0" w:color="auto"/>
          </w:divBdr>
          <w:divsChild>
            <w:div w:id="1167285674">
              <w:marLeft w:val="0"/>
              <w:marRight w:val="0"/>
              <w:marTop w:val="0"/>
              <w:marBottom w:val="0"/>
              <w:divBdr>
                <w:top w:val="none" w:sz="0" w:space="0" w:color="auto"/>
                <w:left w:val="none" w:sz="0" w:space="0" w:color="auto"/>
                <w:bottom w:val="none" w:sz="0" w:space="0" w:color="auto"/>
                <w:right w:val="none" w:sz="0" w:space="0" w:color="auto"/>
              </w:divBdr>
              <w:divsChild>
                <w:div w:id="825364943">
                  <w:marLeft w:val="-105"/>
                  <w:marRight w:val="-120"/>
                  <w:marTop w:val="0"/>
                  <w:marBottom w:val="0"/>
                  <w:divBdr>
                    <w:top w:val="none" w:sz="0" w:space="0" w:color="auto"/>
                    <w:left w:val="none" w:sz="0" w:space="0" w:color="auto"/>
                    <w:bottom w:val="none" w:sz="0" w:space="0" w:color="auto"/>
                    <w:right w:val="none" w:sz="0" w:space="0" w:color="auto"/>
                  </w:divBdr>
                  <w:divsChild>
                    <w:div w:id="173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53826">
          <w:marLeft w:val="-105"/>
          <w:marRight w:val="-120"/>
          <w:marTop w:val="0"/>
          <w:marBottom w:val="0"/>
          <w:divBdr>
            <w:top w:val="none" w:sz="0" w:space="0" w:color="auto"/>
            <w:left w:val="none" w:sz="0" w:space="0" w:color="auto"/>
            <w:bottom w:val="none" w:sz="0" w:space="0" w:color="auto"/>
            <w:right w:val="none" w:sz="0" w:space="0" w:color="auto"/>
          </w:divBdr>
          <w:divsChild>
            <w:div w:id="574123838">
              <w:marLeft w:val="0"/>
              <w:marRight w:val="0"/>
              <w:marTop w:val="0"/>
              <w:marBottom w:val="0"/>
              <w:divBdr>
                <w:top w:val="none" w:sz="0" w:space="0" w:color="auto"/>
                <w:left w:val="none" w:sz="0" w:space="0" w:color="auto"/>
                <w:bottom w:val="none" w:sz="0" w:space="0" w:color="auto"/>
                <w:right w:val="none" w:sz="0" w:space="0" w:color="auto"/>
              </w:divBdr>
              <w:divsChild>
                <w:div w:id="1700547044">
                  <w:marLeft w:val="0"/>
                  <w:marRight w:val="0"/>
                  <w:marTop w:val="0"/>
                  <w:marBottom w:val="450"/>
                  <w:divBdr>
                    <w:top w:val="none" w:sz="0" w:space="0" w:color="auto"/>
                    <w:left w:val="none" w:sz="0" w:space="0" w:color="auto"/>
                    <w:bottom w:val="none" w:sz="0" w:space="0" w:color="auto"/>
                    <w:right w:val="none" w:sz="0" w:space="0" w:color="auto"/>
                  </w:divBdr>
                </w:div>
                <w:div w:id="999769239">
                  <w:marLeft w:val="0"/>
                  <w:marRight w:val="0"/>
                  <w:marTop w:val="0"/>
                  <w:marBottom w:val="0"/>
                  <w:divBdr>
                    <w:top w:val="none" w:sz="0" w:space="0" w:color="auto"/>
                    <w:left w:val="none" w:sz="0" w:space="0" w:color="auto"/>
                    <w:bottom w:val="none" w:sz="0" w:space="0" w:color="auto"/>
                    <w:right w:val="none" w:sz="0" w:space="0" w:color="auto"/>
                  </w:divBdr>
                </w:div>
                <w:div w:id="26227112">
                  <w:marLeft w:val="-105"/>
                  <w:marRight w:val="-120"/>
                  <w:marTop w:val="0"/>
                  <w:marBottom w:val="0"/>
                  <w:divBdr>
                    <w:top w:val="none" w:sz="0" w:space="0" w:color="auto"/>
                    <w:left w:val="none" w:sz="0" w:space="0" w:color="auto"/>
                    <w:bottom w:val="none" w:sz="0" w:space="0" w:color="auto"/>
                    <w:right w:val="none" w:sz="0" w:space="0" w:color="auto"/>
                  </w:divBdr>
                  <w:divsChild>
                    <w:div w:id="43146373">
                      <w:marLeft w:val="0"/>
                      <w:marRight w:val="0"/>
                      <w:marTop w:val="0"/>
                      <w:marBottom w:val="0"/>
                      <w:divBdr>
                        <w:top w:val="none" w:sz="0" w:space="0" w:color="auto"/>
                        <w:left w:val="none" w:sz="0" w:space="0" w:color="auto"/>
                        <w:bottom w:val="none" w:sz="0" w:space="0" w:color="auto"/>
                        <w:right w:val="none" w:sz="0" w:space="0" w:color="auto"/>
                      </w:divBdr>
                      <w:divsChild>
                        <w:div w:id="85425004">
                          <w:marLeft w:val="0"/>
                          <w:marRight w:val="0"/>
                          <w:marTop w:val="0"/>
                          <w:marBottom w:val="0"/>
                          <w:divBdr>
                            <w:top w:val="none" w:sz="0" w:space="0" w:color="auto"/>
                            <w:left w:val="none" w:sz="0" w:space="0" w:color="auto"/>
                            <w:bottom w:val="none" w:sz="0" w:space="0" w:color="auto"/>
                            <w:right w:val="none" w:sz="0" w:space="0" w:color="auto"/>
                          </w:divBdr>
                          <w:divsChild>
                            <w:div w:id="4519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177192">
      <w:bodyDiv w:val="1"/>
      <w:marLeft w:val="0"/>
      <w:marRight w:val="0"/>
      <w:marTop w:val="0"/>
      <w:marBottom w:val="0"/>
      <w:divBdr>
        <w:top w:val="none" w:sz="0" w:space="0" w:color="auto"/>
        <w:left w:val="none" w:sz="0" w:space="0" w:color="auto"/>
        <w:bottom w:val="none" w:sz="0" w:space="0" w:color="auto"/>
        <w:right w:val="none" w:sz="0" w:space="0" w:color="auto"/>
      </w:divBdr>
    </w:div>
    <w:div w:id="673847234">
      <w:bodyDiv w:val="1"/>
      <w:marLeft w:val="0"/>
      <w:marRight w:val="0"/>
      <w:marTop w:val="0"/>
      <w:marBottom w:val="0"/>
      <w:divBdr>
        <w:top w:val="none" w:sz="0" w:space="0" w:color="auto"/>
        <w:left w:val="none" w:sz="0" w:space="0" w:color="auto"/>
        <w:bottom w:val="none" w:sz="0" w:space="0" w:color="auto"/>
        <w:right w:val="none" w:sz="0" w:space="0" w:color="auto"/>
      </w:divBdr>
    </w:div>
    <w:div w:id="683362588">
      <w:bodyDiv w:val="1"/>
      <w:marLeft w:val="0"/>
      <w:marRight w:val="0"/>
      <w:marTop w:val="0"/>
      <w:marBottom w:val="0"/>
      <w:divBdr>
        <w:top w:val="none" w:sz="0" w:space="0" w:color="auto"/>
        <w:left w:val="none" w:sz="0" w:space="0" w:color="auto"/>
        <w:bottom w:val="none" w:sz="0" w:space="0" w:color="auto"/>
        <w:right w:val="none" w:sz="0" w:space="0" w:color="auto"/>
      </w:divBdr>
    </w:div>
    <w:div w:id="711425841">
      <w:bodyDiv w:val="1"/>
      <w:marLeft w:val="0"/>
      <w:marRight w:val="0"/>
      <w:marTop w:val="0"/>
      <w:marBottom w:val="0"/>
      <w:divBdr>
        <w:top w:val="none" w:sz="0" w:space="0" w:color="auto"/>
        <w:left w:val="none" w:sz="0" w:space="0" w:color="auto"/>
        <w:bottom w:val="none" w:sz="0" w:space="0" w:color="auto"/>
        <w:right w:val="none" w:sz="0" w:space="0" w:color="auto"/>
      </w:divBdr>
    </w:div>
    <w:div w:id="713696354">
      <w:bodyDiv w:val="1"/>
      <w:marLeft w:val="0"/>
      <w:marRight w:val="0"/>
      <w:marTop w:val="0"/>
      <w:marBottom w:val="0"/>
      <w:divBdr>
        <w:top w:val="none" w:sz="0" w:space="0" w:color="auto"/>
        <w:left w:val="none" w:sz="0" w:space="0" w:color="auto"/>
        <w:bottom w:val="none" w:sz="0" w:space="0" w:color="auto"/>
        <w:right w:val="none" w:sz="0" w:space="0" w:color="auto"/>
      </w:divBdr>
    </w:div>
    <w:div w:id="726492262">
      <w:bodyDiv w:val="1"/>
      <w:marLeft w:val="0"/>
      <w:marRight w:val="0"/>
      <w:marTop w:val="0"/>
      <w:marBottom w:val="0"/>
      <w:divBdr>
        <w:top w:val="none" w:sz="0" w:space="0" w:color="auto"/>
        <w:left w:val="none" w:sz="0" w:space="0" w:color="auto"/>
        <w:bottom w:val="none" w:sz="0" w:space="0" w:color="auto"/>
        <w:right w:val="none" w:sz="0" w:space="0" w:color="auto"/>
      </w:divBdr>
    </w:div>
    <w:div w:id="732124246">
      <w:bodyDiv w:val="1"/>
      <w:marLeft w:val="0"/>
      <w:marRight w:val="0"/>
      <w:marTop w:val="0"/>
      <w:marBottom w:val="0"/>
      <w:divBdr>
        <w:top w:val="none" w:sz="0" w:space="0" w:color="auto"/>
        <w:left w:val="none" w:sz="0" w:space="0" w:color="auto"/>
        <w:bottom w:val="none" w:sz="0" w:space="0" w:color="auto"/>
        <w:right w:val="none" w:sz="0" w:space="0" w:color="auto"/>
      </w:divBdr>
    </w:div>
    <w:div w:id="738984473">
      <w:bodyDiv w:val="1"/>
      <w:marLeft w:val="0"/>
      <w:marRight w:val="0"/>
      <w:marTop w:val="0"/>
      <w:marBottom w:val="0"/>
      <w:divBdr>
        <w:top w:val="none" w:sz="0" w:space="0" w:color="auto"/>
        <w:left w:val="none" w:sz="0" w:space="0" w:color="auto"/>
        <w:bottom w:val="none" w:sz="0" w:space="0" w:color="auto"/>
        <w:right w:val="none" w:sz="0" w:space="0" w:color="auto"/>
      </w:divBdr>
    </w:div>
    <w:div w:id="745299951">
      <w:bodyDiv w:val="1"/>
      <w:marLeft w:val="0"/>
      <w:marRight w:val="0"/>
      <w:marTop w:val="0"/>
      <w:marBottom w:val="0"/>
      <w:divBdr>
        <w:top w:val="none" w:sz="0" w:space="0" w:color="auto"/>
        <w:left w:val="none" w:sz="0" w:space="0" w:color="auto"/>
        <w:bottom w:val="none" w:sz="0" w:space="0" w:color="auto"/>
        <w:right w:val="none" w:sz="0" w:space="0" w:color="auto"/>
      </w:divBdr>
    </w:div>
    <w:div w:id="748113378">
      <w:bodyDiv w:val="1"/>
      <w:marLeft w:val="0"/>
      <w:marRight w:val="0"/>
      <w:marTop w:val="0"/>
      <w:marBottom w:val="0"/>
      <w:divBdr>
        <w:top w:val="none" w:sz="0" w:space="0" w:color="auto"/>
        <w:left w:val="none" w:sz="0" w:space="0" w:color="auto"/>
        <w:bottom w:val="none" w:sz="0" w:space="0" w:color="auto"/>
        <w:right w:val="none" w:sz="0" w:space="0" w:color="auto"/>
      </w:divBdr>
    </w:div>
    <w:div w:id="753673392">
      <w:bodyDiv w:val="1"/>
      <w:marLeft w:val="0"/>
      <w:marRight w:val="0"/>
      <w:marTop w:val="0"/>
      <w:marBottom w:val="0"/>
      <w:divBdr>
        <w:top w:val="none" w:sz="0" w:space="0" w:color="auto"/>
        <w:left w:val="none" w:sz="0" w:space="0" w:color="auto"/>
        <w:bottom w:val="none" w:sz="0" w:space="0" w:color="auto"/>
        <w:right w:val="none" w:sz="0" w:space="0" w:color="auto"/>
      </w:divBdr>
    </w:div>
    <w:div w:id="784929162">
      <w:bodyDiv w:val="1"/>
      <w:marLeft w:val="0"/>
      <w:marRight w:val="0"/>
      <w:marTop w:val="0"/>
      <w:marBottom w:val="0"/>
      <w:divBdr>
        <w:top w:val="none" w:sz="0" w:space="0" w:color="auto"/>
        <w:left w:val="none" w:sz="0" w:space="0" w:color="auto"/>
        <w:bottom w:val="none" w:sz="0" w:space="0" w:color="auto"/>
        <w:right w:val="none" w:sz="0" w:space="0" w:color="auto"/>
      </w:divBdr>
    </w:div>
    <w:div w:id="818301155">
      <w:bodyDiv w:val="1"/>
      <w:marLeft w:val="0"/>
      <w:marRight w:val="0"/>
      <w:marTop w:val="0"/>
      <w:marBottom w:val="0"/>
      <w:divBdr>
        <w:top w:val="none" w:sz="0" w:space="0" w:color="auto"/>
        <w:left w:val="none" w:sz="0" w:space="0" w:color="auto"/>
        <w:bottom w:val="none" w:sz="0" w:space="0" w:color="auto"/>
        <w:right w:val="none" w:sz="0" w:space="0" w:color="auto"/>
      </w:divBdr>
    </w:div>
    <w:div w:id="821309430">
      <w:bodyDiv w:val="1"/>
      <w:marLeft w:val="0"/>
      <w:marRight w:val="0"/>
      <w:marTop w:val="0"/>
      <w:marBottom w:val="0"/>
      <w:divBdr>
        <w:top w:val="none" w:sz="0" w:space="0" w:color="auto"/>
        <w:left w:val="none" w:sz="0" w:space="0" w:color="auto"/>
        <w:bottom w:val="none" w:sz="0" w:space="0" w:color="auto"/>
        <w:right w:val="none" w:sz="0" w:space="0" w:color="auto"/>
      </w:divBdr>
    </w:div>
    <w:div w:id="847065972">
      <w:bodyDiv w:val="1"/>
      <w:marLeft w:val="0"/>
      <w:marRight w:val="0"/>
      <w:marTop w:val="0"/>
      <w:marBottom w:val="0"/>
      <w:divBdr>
        <w:top w:val="none" w:sz="0" w:space="0" w:color="auto"/>
        <w:left w:val="none" w:sz="0" w:space="0" w:color="auto"/>
        <w:bottom w:val="none" w:sz="0" w:space="0" w:color="auto"/>
        <w:right w:val="none" w:sz="0" w:space="0" w:color="auto"/>
      </w:divBdr>
    </w:div>
    <w:div w:id="870335677">
      <w:bodyDiv w:val="1"/>
      <w:marLeft w:val="0"/>
      <w:marRight w:val="0"/>
      <w:marTop w:val="0"/>
      <w:marBottom w:val="0"/>
      <w:divBdr>
        <w:top w:val="none" w:sz="0" w:space="0" w:color="auto"/>
        <w:left w:val="none" w:sz="0" w:space="0" w:color="auto"/>
        <w:bottom w:val="none" w:sz="0" w:space="0" w:color="auto"/>
        <w:right w:val="none" w:sz="0" w:space="0" w:color="auto"/>
      </w:divBdr>
    </w:div>
    <w:div w:id="915943139">
      <w:bodyDiv w:val="1"/>
      <w:marLeft w:val="0"/>
      <w:marRight w:val="0"/>
      <w:marTop w:val="0"/>
      <w:marBottom w:val="0"/>
      <w:divBdr>
        <w:top w:val="none" w:sz="0" w:space="0" w:color="auto"/>
        <w:left w:val="none" w:sz="0" w:space="0" w:color="auto"/>
        <w:bottom w:val="none" w:sz="0" w:space="0" w:color="auto"/>
        <w:right w:val="none" w:sz="0" w:space="0" w:color="auto"/>
      </w:divBdr>
    </w:div>
    <w:div w:id="933172569">
      <w:bodyDiv w:val="1"/>
      <w:marLeft w:val="0"/>
      <w:marRight w:val="0"/>
      <w:marTop w:val="0"/>
      <w:marBottom w:val="0"/>
      <w:divBdr>
        <w:top w:val="none" w:sz="0" w:space="0" w:color="auto"/>
        <w:left w:val="none" w:sz="0" w:space="0" w:color="auto"/>
        <w:bottom w:val="none" w:sz="0" w:space="0" w:color="auto"/>
        <w:right w:val="none" w:sz="0" w:space="0" w:color="auto"/>
      </w:divBdr>
    </w:div>
    <w:div w:id="941187105">
      <w:bodyDiv w:val="1"/>
      <w:marLeft w:val="0"/>
      <w:marRight w:val="0"/>
      <w:marTop w:val="0"/>
      <w:marBottom w:val="0"/>
      <w:divBdr>
        <w:top w:val="none" w:sz="0" w:space="0" w:color="auto"/>
        <w:left w:val="none" w:sz="0" w:space="0" w:color="auto"/>
        <w:bottom w:val="none" w:sz="0" w:space="0" w:color="auto"/>
        <w:right w:val="none" w:sz="0" w:space="0" w:color="auto"/>
      </w:divBdr>
    </w:div>
    <w:div w:id="984702151">
      <w:bodyDiv w:val="1"/>
      <w:marLeft w:val="0"/>
      <w:marRight w:val="0"/>
      <w:marTop w:val="0"/>
      <w:marBottom w:val="0"/>
      <w:divBdr>
        <w:top w:val="none" w:sz="0" w:space="0" w:color="auto"/>
        <w:left w:val="none" w:sz="0" w:space="0" w:color="auto"/>
        <w:bottom w:val="none" w:sz="0" w:space="0" w:color="auto"/>
        <w:right w:val="none" w:sz="0" w:space="0" w:color="auto"/>
      </w:divBdr>
    </w:div>
    <w:div w:id="1009063582">
      <w:bodyDiv w:val="1"/>
      <w:marLeft w:val="0"/>
      <w:marRight w:val="0"/>
      <w:marTop w:val="0"/>
      <w:marBottom w:val="0"/>
      <w:divBdr>
        <w:top w:val="none" w:sz="0" w:space="0" w:color="auto"/>
        <w:left w:val="none" w:sz="0" w:space="0" w:color="auto"/>
        <w:bottom w:val="none" w:sz="0" w:space="0" w:color="auto"/>
        <w:right w:val="none" w:sz="0" w:space="0" w:color="auto"/>
      </w:divBdr>
    </w:div>
    <w:div w:id="1010331693">
      <w:bodyDiv w:val="1"/>
      <w:marLeft w:val="0"/>
      <w:marRight w:val="0"/>
      <w:marTop w:val="0"/>
      <w:marBottom w:val="0"/>
      <w:divBdr>
        <w:top w:val="none" w:sz="0" w:space="0" w:color="auto"/>
        <w:left w:val="none" w:sz="0" w:space="0" w:color="auto"/>
        <w:bottom w:val="none" w:sz="0" w:space="0" w:color="auto"/>
        <w:right w:val="none" w:sz="0" w:space="0" w:color="auto"/>
      </w:divBdr>
    </w:div>
    <w:div w:id="1030643400">
      <w:bodyDiv w:val="1"/>
      <w:marLeft w:val="0"/>
      <w:marRight w:val="0"/>
      <w:marTop w:val="0"/>
      <w:marBottom w:val="0"/>
      <w:divBdr>
        <w:top w:val="none" w:sz="0" w:space="0" w:color="auto"/>
        <w:left w:val="none" w:sz="0" w:space="0" w:color="auto"/>
        <w:bottom w:val="none" w:sz="0" w:space="0" w:color="auto"/>
        <w:right w:val="none" w:sz="0" w:space="0" w:color="auto"/>
      </w:divBdr>
    </w:div>
    <w:div w:id="1033069068">
      <w:bodyDiv w:val="1"/>
      <w:marLeft w:val="0"/>
      <w:marRight w:val="0"/>
      <w:marTop w:val="0"/>
      <w:marBottom w:val="0"/>
      <w:divBdr>
        <w:top w:val="none" w:sz="0" w:space="0" w:color="auto"/>
        <w:left w:val="none" w:sz="0" w:space="0" w:color="auto"/>
        <w:bottom w:val="none" w:sz="0" w:space="0" w:color="auto"/>
        <w:right w:val="none" w:sz="0" w:space="0" w:color="auto"/>
      </w:divBdr>
      <w:divsChild>
        <w:div w:id="2094156245">
          <w:marLeft w:val="0"/>
          <w:marRight w:val="0"/>
          <w:marTop w:val="0"/>
          <w:marBottom w:val="0"/>
          <w:divBdr>
            <w:top w:val="none" w:sz="0" w:space="0" w:color="auto"/>
            <w:left w:val="none" w:sz="0" w:space="0" w:color="auto"/>
            <w:bottom w:val="none" w:sz="0" w:space="0" w:color="auto"/>
            <w:right w:val="none" w:sz="0" w:space="0" w:color="auto"/>
          </w:divBdr>
        </w:div>
        <w:div w:id="32268877">
          <w:marLeft w:val="0"/>
          <w:marRight w:val="0"/>
          <w:marTop w:val="0"/>
          <w:marBottom w:val="0"/>
          <w:divBdr>
            <w:top w:val="none" w:sz="0" w:space="0" w:color="auto"/>
            <w:left w:val="none" w:sz="0" w:space="0" w:color="auto"/>
            <w:bottom w:val="none" w:sz="0" w:space="0" w:color="auto"/>
            <w:right w:val="none" w:sz="0" w:space="0" w:color="auto"/>
          </w:divBdr>
          <w:divsChild>
            <w:div w:id="465200238">
              <w:marLeft w:val="-225"/>
              <w:marRight w:val="-225"/>
              <w:marTop w:val="0"/>
              <w:marBottom w:val="0"/>
              <w:divBdr>
                <w:top w:val="none" w:sz="0" w:space="0" w:color="auto"/>
                <w:left w:val="none" w:sz="0" w:space="0" w:color="auto"/>
                <w:bottom w:val="none" w:sz="0" w:space="0" w:color="auto"/>
                <w:right w:val="none" w:sz="0" w:space="0" w:color="auto"/>
              </w:divBdr>
              <w:divsChild>
                <w:div w:id="29451745">
                  <w:marLeft w:val="0"/>
                  <w:marRight w:val="0"/>
                  <w:marTop w:val="0"/>
                  <w:marBottom w:val="0"/>
                  <w:divBdr>
                    <w:top w:val="none" w:sz="0" w:space="0" w:color="auto"/>
                    <w:left w:val="none" w:sz="0" w:space="0" w:color="auto"/>
                    <w:bottom w:val="none" w:sz="0" w:space="0" w:color="auto"/>
                    <w:right w:val="none" w:sz="0" w:space="0" w:color="auto"/>
                  </w:divBdr>
                  <w:divsChild>
                    <w:div w:id="3659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465289">
      <w:bodyDiv w:val="1"/>
      <w:marLeft w:val="0"/>
      <w:marRight w:val="0"/>
      <w:marTop w:val="0"/>
      <w:marBottom w:val="0"/>
      <w:divBdr>
        <w:top w:val="none" w:sz="0" w:space="0" w:color="auto"/>
        <w:left w:val="none" w:sz="0" w:space="0" w:color="auto"/>
        <w:bottom w:val="none" w:sz="0" w:space="0" w:color="auto"/>
        <w:right w:val="none" w:sz="0" w:space="0" w:color="auto"/>
      </w:divBdr>
    </w:div>
    <w:div w:id="1087773609">
      <w:bodyDiv w:val="1"/>
      <w:marLeft w:val="0"/>
      <w:marRight w:val="0"/>
      <w:marTop w:val="0"/>
      <w:marBottom w:val="0"/>
      <w:divBdr>
        <w:top w:val="none" w:sz="0" w:space="0" w:color="auto"/>
        <w:left w:val="none" w:sz="0" w:space="0" w:color="auto"/>
        <w:bottom w:val="none" w:sz="0" w:space="0" w:color="auto"/>
        <w:right w:val="none" w:sz="0" w:space="0" w:color="auto"/>
      </w:divBdr>
    </w:div>
    <w:div w:id="1095173832">
      <w:bodyDiv w:val="1"/>
      <w:marLeft w:val="0"/>
      <w:marRight w:val="0"/>
      <w:marTop w:val="0"/>
      <w:marBottom w:val="0"/>
      <w:divBdr>
        <w:top w:val="none" w:sz="0" w:space="0" w:color="auto"/>
        <w:left w:val="none" w:sz="0" w:space="0" w:color="auto"/>
        <w:bottom w:val="none" w:sz="0" w:space="0" w:color="auto"/>
        <w:right w:val="none" w:sz="0" w:space="0" w:color="auto"/>
      </w:divBdr>
    </w:div>
    <w:div w:id="1096942248">
      <w:bodyDiv w:val="1"/>
      <w:marLeft w:val="0"/>
      <w:marRight w:val="0"/>
      <w:marTop w:val="0"/>
      <w:marBottom w:val="0"/>
      <w:divBdr>
        <w:top w:val="none" w:sz="0" w:space="0" w:color="auto"/>
        <w:left w:val="none" w:sz="0" w:space="0" w:color="auto"/>
        <w:bottom w:val="none" w:sz="0" w:space="0" w:color="auto"/>
        <w:right w:val="none" w:sz="0" w:space="0" w:color="auto"/>
      </w:divBdr>
    </w:div>
    <w:div w:id="1101418457">
      <w:bodyDiv w:val="1"/>
      <w:marLeft w:val="0"/>
      <w:marRight w:val="0"/>
      <w:marTop w:val="0"/>
      <w:marBottom w:val="0"/>
      <w:divBdr>
        <w:top w:val="none" w:sz="0" w:space="0" w:color="auto"/>
        <w:left w:val="none" w:sz="0" w:space="0" w:color="auto"/>
        <w:bottom w:val="none" w:sz="0" w:space="0" w:color="auto"/>
        <w:right w:val="none" w:sz="0" w:space="0" w:color="auto"/>
      </w:divBdr>
    </w:div>
    <w:div w:id="1124228820">
      <w:bodyDiv w:val="1"/>
      <w:marLeft w:val="0"/>
      <w:marRight w:val="0"/>
      <w:marTop w:val="0"/>
      <w:marBottom w:val="0"/>
      <w:divBdr>
        <w:top w:val="none" w:sz="0" w:space="0" w:color="auto"/>
        <w:left w:val="none" w:sz="0" w:space="0" w:color="auto"/>
        <w:bottom w:val="none" w:sz="0" w:space="0" w:color="auto"/>
        <w:right w:val="none" w:sz="0" w:space="0" w:color="auto"/>
      </w:divBdr>
    </w:div>
    <w:div w:id="1158500710">
      <w:bodyDiv w:val="1"/>
      <w:marLeft w:val="0"/>
      <w:marRight w:val="0"/>
      <w:marTop w:val="0"/>
      <w:marBottom w:val="0"/>
      <w:divBdr>
        <w:top w:val="none" w:sz="0" w:space="0" w:color="auto"/>
        <w:left w:val="none" w:sz="0" w:space="0" w:color="auto"/>
        <w:bottom w:val="none" w:sz="0" w:space="0" w:color="auto"/>
        <w:right w:val="none" w:sz="0" w:space="0" w:color="auto"/>
      </w:divBdr>
    </w:div>
    <w:div w:id="1162575467">
      <w:bodyDiv w:val="1"/>
      <w:marLeft w:val="0"/>
      <w:marRight w:val="0"/>
      <w:marTop w:val="0"/>
      <w:marBottom w:val="0"/>
      <w:divBdr>
        <w:top w:val="none" w:sz="0" w:space="0" w:color="auto"/>
        <w:left w:val="none" w:sz="0" w:space="0" w:color="auto"/>
        <w:bottom w:val="none" w:sz="0" w:space="0" w:color="auto"/>
        <w:right w:val="none" w:sz="0" w:space="0" w:color="auto"/>
      </w:divBdr>
    </w:div>
    <w:div w:id="1179272687">
      <w:bodyDiv w:val="1"/>
      <w:marLeft w:val="0"/>
      <w:marRight w:val="0"/>
      <w:marTop w:val="0"/>
      <w:marBottom w:val="0"/>
      <w:divBdr>
        <w:top w:val="none" w:sz="0" w:space="0" w:color="auto"/>
        <w:left w:val="none" w:sz="0" w:space="0" w:color="auto"/>
        <w:bottom w:val="none" w:sz="0" w:space="0" w:color="auto"/>
        <w:right w:val="none" w:sz="0" w:space="0" w:color="auto"/>
      </w:divBdr>
    </w:div>
    <w:div w:id="1228300602">
      <w:bodyDiv w:val="1"/>
      <w:marLeft w:val="0"/>
      <w:marRight w:val="0"/>
      <w:marTop w:val="0"/>
      <w:marBottom w:val="0"/>
      <w:divBdr>
        <w:top w:val="none" w:sz="0" w:space="0" w:color="auto"/>
        <w:left w:val="none" w:sz="0" w:space="0" w:color="auto"/>
        <w:bottom w:val="none" w:sz="0" w:space="0" w:color="auto"/>
        <w:right w:val="none" w:sz="0" w:space="0" w:color="auto"/>
      </w:divBdr>
    </w:div>
    <w:div w:id="1256093274">
      <w:bodyDiv w:val="1"/>
      <w:marLeft w:val="0"/>
      <w:marRight w:val="0"/>
      <w:marTop w:val="0"/>
      <w:marBottom w:val="0"/>
      <w:divBdr>
        <w:top w:val="none" w:sz="0" w:space="0" w:color="auto"/>
        <w:left w:val="none" w:sz="0" w:space="0" w:color="auto"/>
        <w:bottom w:val="none" w:sz="0" w:space="0" w:color="auto"/>
        <w:right w:val="none" w:sz="0" w:space="0" w:color="auto"/>
      </w:divBdr>
    </w:div>
    <w:div w:id="1275093600">
      <w:bodyDiv w:val="1"/>
      <w:marLeft w:val="0"/>
      <w:marRight w:val="0"/>
      <w:marTop w:val="0"/>
      <w:marBottom w:val="0"/>
      <w:divBdr>
        <w:top w:val="none" w:sz="0" w:space="0" w:color="auto"/>
        <w:left w:val="none" w:sz="0" w:space="0" w:color="auto"/>
        <w:bottom w:val="none" w:sz="0" w:space="0" w:color="auto"/>
        <w:right w:val="none" w:sz="0" w:space="0" w:color="auto"/>
      </w:divBdr>
    </w:div>
    <w:div w:id="1285575251">
      <w:bodyDiv w:val="1"/>
      <w:marLeft w:val="0"/>
      <w:marRight w:val="0"/>
      <w:marTop w:val="0"/>
      <w:marBottom w:val="0"/>
      <w:divBdr>
        <w:top w:val="none" w:sz="0" w:space="0" w:color="auto"/>
        <w:left w:val="none" w:sz="0" w:space="0" w:color="auto"/>
        <w:bottom w:val="none" w:sz="0" w:space="0" w:color="auto"/>
        <w:right w:val="none" w:sz="0" w:space="0" w:color="auto"/>
      </w:divBdr>
    </w:div>
    <w:div w:id="1293093765">
      <w:bodyDiv w:val="1"/>
      <w:marLeft w:val="0"/>
      <w:marRight w:val="0"/>
      <w:marTop w:val="0"/>
      <w:marBottom w:val="0"/>
      <w:divBdr>
        <w:top w:val="none" w:sz="0" w:space="0" w:color="auto"/>
        <w:left w:val="none" w:sz="0" w:space="0" w:color="auto"/>
        <w:bottom w:val="none" w:sz="0" w:space="0" w:color="auto"/>
        <w:right w:val="none" w:sz="0" w:space="0" w:color="auto"/>
      </w:divBdr>
      <w:divsChild>
        <w:div w:id="1834372463">
          <w:marLeft w:val="-105"/>
          <w:marRight w:val="-120"/>
          <w:marTop w:val="0"/>
          <w:marBottom w:val="0"/>
          <w:divBdr>
            <w:top w:val="none" w:sz="0" w:space="0" w:color="auto"/>
            <w:left w:val="none" w:sz="0" w:space="0" w:color="auto"/>
            <w:bottom w:val="none" w:sz="0" w:space="0" w:color="auto"/>
            <w:right w:val="none" w:sz="0" w:space="0" w:color="auto"/>
          </w:divBdr>
          <w:divsChild>
            <w:div w:id="1319066850">
              <w:marLeft w:val="0"/>
              <w:marRight w:val="0"/>
              <w:marTop w:val="0"/>
              <w:marBottom w:val="0"/>
              <w:divBdr>
                <w:top w:val="none" w:sz="0" w:space="0" w:color="auto"/>
                <w:left w:val="none" w:sz="0" w:space="0" w:color="auto"/>
                <w:bottom w:val="none" w:sz="0" w:space="0" w:color="auto"/>
                <w:right w:val="none" w:sz="0" w:space="0" w:color="auto"/>
              </w:divBdr>
              <w:divsChild>
                <w:div w:id="5044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93860">
      <w:bodyDiv w:val="1"/>
      <w:marLeft w:val="0"/>
      <w:marRight w:val="0"/>
      <w:marTop w:val="0"/>
      <w:marBottom w:val="0"/>
      <w:divBdr>
        <w:top w:val="none" w:sz="0" w:space="0" w:color="auto"/>
        <w:left w:val="none" w:sz="0" w:space="0" w:color="auto"/>
        <w:bottom w:val="none" w:sz="0" w:space="0" w:color="auto"/>
        <w:right w:val="none" w:sz="0" w:space="0" w:color="auto"/>
      </w:divBdr>
    </w:div>
    <w:div w:id="1321234071">
      <w:bodyDiv w:val="1"/>
      <w:marLeft w:val="0"/>
      <w:marRight w:val="0"/>
      <w:marTop w:val="0"/>
      <w:marBottom w:val="0"/>
      <w:divBdr>
        <w:top w:val="none" w:sz="0" w:space="0" w:color="auto"/>
        <w:left w:val="none" w:sz="0" w:space="0" w:color="auto"/>
        <w:bottom w:val="none" w:sz="0" w:space="0" w:color="auto"/>
        <w:right w:val="none" w:sz="0" w:space="0" w:color="auto"/>
      </w:divBdr>
    </w:div>
    <w:div w:id="1340890645">
      <w:bodyDiv w:val="1"/>
      <w:marLeft w:val="0"/>
      <w:marRight w:val="0"/>
      <w:marTop w:val="0"/>
      <w:marBottom w:val="0"/>
      <w:divBdr>
        <w:top w:val="none" w:sz="0" w:space="0" w:color="auto"/>
        <w:left w:val="none" w:sz="0" w:space="0" w:color="auto"/>
        <w:bottom w:val="none" w:sz="0" w:space="0" w:color="auto"/>
        <w:right w:val="none" w:sz="0" w:space="0" w:color="auto"/>
      </w:divBdr>
    </w:div>
    <w:div w:id="1377505161">
      <w:bodyDiv w:val="1"/>
      <w:marLeft w:val="0"/>
      <w:marRight w:val="0"/>
      <w:marTop w:val="0"/>
      <w:marBottom w:val="0"/>
      <w:divBdr>
        <w:top w:val="none" w:sz="0" w:space="0" w:color="auto"/>
        <w:left w:val="none" w:sz="0" w:space="0" w:color="auto"/>
        <w:bottom w:val="none" w:sz="0" w:space="0" w:color="auto"/>
        <w:right w:val="none" w:sz="0" w:space="0" w:color="auto"/>
      </w:divBdr>
      <w:divsChild>
        <w:div w:id="831726743">
          <w:marLeft w:val="0"/>
          <w:marRight w:val="0"/>
          <w:marTop w:val="0"/>
          <w:marBottom w:val="0"/>
          <w:divBdr>
            <w:top w:val="none" w:sz="0" w:space="0" w:color="auto"/>
            <w:left w:val="none" w:sz="0" w:space="0" w:color="auto"/>
            <w:bottom w:val="none" w:sz="0" w:space="0" w:color="auto"/>
            <w:right w:val="none" w:sz="0" w:space="0" w:color="auto"/>
          </w:divBdr>
          <w:divsChild>
            <w:div w:id="1366326595">
              <w:marLeft w:val="0"/>
              <w:marRight w:val="0"/>
              <w:marTop w:val="0"/>
              <w:marBottom w:val="0"/>
              <w:divBdr>
                <w:top w:val="none" w:sz="0" w:space="0" w:color="auto"/>
                <w:left w:val="none" w:sz="0" w:space="0" w:color="auto"/>
                <w:bottom w:val="none" w:sz="0" w:space="0" w:color="auto"/>
                <w:right w:val="none" w:sz="0" w:space="0" w:color="auto"/>
              </w:divBdr>
              <w:divsChild>
                <w:div w:id="462191356">
                  <w:marLeft w:val="0"/>
                  <w:marRight w:val="2"/>
                  <w:marTop w:val="0"/>
                  <w:marBottom w:val="0"/>
                  <w:divBdr>
                    <w:top w:val="none" w:sz="0" w:space="0" w:color="auto"/>
                    <w:left w:val="none" w:sz="0" w:space="0" w:color="auto"/>
                    <w:bottom w:val="none" w:sz="0" w:space="0" w:color="auto"/>
                    <w:right w:val="none" w:sz="0" w:space="0" w:color="auto"/>
                  </w:divBdr>
                  <w:divsChild>
                    <w:div w:id="231818609">
                      <w:marLeft w:val="0"/>
                      <w:marRight w:val="0"/>
                      <w:marTop w:val="0"/>
                      <w:marBottom w:val="480"/>
                      <w:divBdr>
                        <w:top w:val="none" w:sz="0" w:space="0" w:color="auto"/>
                        <w:left w:val="none" w:sz="0" w:space="0" w:color="auto"/>
                        <w:bottom w:val="none" w:sz="0" w:space="0" w:color="auto"/>
                        <w:right w:val="none" w:sz="0" w:space="0" w:color="auto"/>
                      </w:divBdr>
                      <w:divsChild>
                        <w:div w:id="137695192">
                          <w:marLeft w:val="0"/>
                          <w:marRight w:val="0"/>
                          <w:marTop w:val="0"/>
                          <w:marBottom w:val="150"/>
                          <w:divBdr>
                            <w:top w:val="dashed" w:sz="6" w:space="4" w:color="CCCCCC"/>
                            <w:left w:val="none" w:sz="0" w:space="0" w:color="auto"/>
                            <w:bottom w:val="dashed" w:sz="6" w:space="4" w:color="CCCCCC"/>
                            <w:right w:val="none" w:sz="0" w:space="0" w:color="auto"/>
                          </w:divBdr>
                        </w:div>
                        <w:div w:id="14903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415878">
      <w:bodyDiv w:val="1"/>
      <w:marLeft w:val="0"/>
      <w:marRight w:val="0"/>
      <w:marTop w:val="0"/>
      <w:marBottom w:val="0"/>
      <w:divBdr>
        <w:top w:val="none" w:sz="0" w:space="0" w:color="auto"/>
        <w:left w:val="none" w:sz="0" w:space="0" w:color="auto"/>
        <w:bottom w:val="none" w:sz="0" w:space="0" w:color="auto"/>
        <w:right w:val="none" w:sz="0" w:space="0" w:color="auto"/>
      </w:divBdr>
    </w:div>
    <w:div w:id="1393306487">
      <w:bodyDiv w:val="1"/>
      <w:marLeft w:val="0"/>
      <w:marRight w:val="0"/>
      <w:marTop w:val="0"/>
      <w:marBottom w:val="0"/>
      <w:divBdr>
        <w:top w:val="none" w:sz="0" w:space="0" w:color="auto"/>
        <w:left w:val="none" w:sz="0" w:space="0" w:color="auto"/>
        <w:bottom w:val="none" w:sz="0" w:space="0" w:color="auto"/>
        <w:right w:val="none" w:sz="0" w:space="0" w:color="auto"/>
      </w:divBdr>
    </w:div>
    <w:div w:id="1414424764">
      <w:bodyDiv w:val="1"/>
      <w:marLeft w:val="0"/>
      <w:marRight w:val="0"/>
      <w:marTop w:val="0"/>
      <w:marBottom w:val="0"/>
      <w:divBdr>
        <w:top w:val="none" w:sz="0" w:space="0" w:color="auto"/>
        <w:left w:val="none" w:sz="0" w:space="0" w:color="auto"/>
        <w:bottom w:val="none" w:sz="0" w:space="0" w:color="auto"/>
        <w:right w:val="none" w:sz="0" w:space="0" w:color="auto"/>
      </w:divBdr>
    </w:div>
    <w:div w:id="1428040142">
      <w:bodyDiv w:val="1"/>
      <w:marLeft w:val="0"/>
      <w:marRight w:val="0"/>
      <w:marTop w:val="0"/>
      <w:marBottom w:val="0"/>
      <w:divBdr>
        <w:top w:val="none" w:sz="0" w:space="0" w:color="auto"/>
        <w:left w:val="none" w:sz="0" w:space="0" w:color="auto"/>
        <w:bottom w:val="none" w:sz="0" w:space="0" w:color="auto"/>
        <w:right w:val="none" w:sz="0" w:space="0" w:color="auto"/>
      </w:divBdr>
    </w:div>
    <w:div w:id="1428769089">
      <w:bodyDiv w:val="1"/>
      <w:marLeft w:val="0"/>
      <w:marRight w:val="0"/>
      <w:marTop w:val="0"/>
      <w:marBottom w:val="0"/>
      <w:divBdr>
        <w:top w:val="none" w:sz="0" w:space="0" w:color="auto"/>
        <w:left w:val="none" w:sz="0" w:space="0" w:color="auto"/>
        <w:bottom w:val="none" w:sz="0" w:space="0" w:color="auto"/>
        <w:right w:val="none" w:sz="0" w:space="0" w:color="auto"/>
      </w:divBdr>
    </w:div>
    <w:div w:id="1437559778">
      <w:bodyDiv w:val="1"/>
      <w:marLeft w:val="0"/>
      <w:marRight w:val="0"/>
      <w:marTop w:val="0"/>
      <w:marBottom w:val="0"/>
      <w:divBdr>
        <w:top w:val="none" w:sz="0" w:space="0" w:color="auto"/>
        <w:left w:val="none" w:sz="0" w:space="0" w:color="auto"/>
        <w:bottom w:val="none" w:sz="0" w:space="0" w:color="auto"/>
        <w:right w:val="none" w:sz="0" w:space="0" w:color="auto"/>
      </w:divBdr>
    </w:div>
    <w:div w:id="1465462413">
      <w:bodyDiv w:val="1"/>
      <w:marLeft w:val="0"/>
      <w:marRight w:val="0"/>
      <w:marTop w:val="0"/>
      <w:marBottom w:val="0"/>
      <w:divBdr>
        <w:top w:val="none" w:sz="0" w:space="0" w:color="auto"/>
        <w:left w:val="none" w:sz="0" w:space="0" w:color="auto"/>
        <w:bottom w:val="none" w:sz="0" w:space="0" w:color="auto"/>
        <w:right w:val="none" w:sz="0" w:space="0" w:color="auto"/>
      </w:divBdr>
    </w:div>
    <w:div w:id="1467622689">
      <w:bodyDiv w:val="1"/>
      <w:marLeft w:val="0"/>
      <w:marRight w:val="0"/>
      <w:marTop w:val="0"/>
      <w:marBottom w:val="0"/>
      <w:divBdr>
        <w:top w:val="none" w:sz="0" w:space="0" w:color="auto"/>
        <w:left w:val="none" w:sz="0" w:space="0" w:color="auto"/>
        <w:bottom w:val="none" w:sz="0" w:space="0" w:color="auto"/>
        <w:right w:val="none" w:sz="0" w:space="0" w:color="auto"/>
      </w:divBdr>
    </w:div>
    <w:div w:id="1473447355">
      <w:bodyDiv w:val="1"/>
      <w:marLeft w:val="0"/>
      <w:marRight w:val="0"/>
      <w:marTop w:val="0"/>
      <w:marBottom w:val="0"/>
      <w:divBdr>
        <w:top w:val="none" w:sz="0" w:space="0" w:color="auto"/>
        <w:left w:val="none" w:sz="0" w:space="0" w:color="auto"/>
        <w:bottom w:val="none" w:sz="0" w:space="0" w:color="auto"/>
        <w:right w:val="none" w:sz="0" w:space="0" w:color="auto"/>
      </w:divBdr>
    </w:div>
    <w:div w:id="1479031552">
      <w:bodyDiv w:val="1"/>
      <w:marLeft w:val="0"/>
      <w:marRight w:val="0"/>
      <w:marTop w:val="0"/>
      <w:marBottom w:val="0"/>
      <w:divBdr>
        <w:top w:val="none" w:sz="0" w:space="0" w:color="auto"/>
        <w:left w:val="none" w:sz="0" w:space="0" w:color="auto"/>
        <w:bottom w:val="none" w:sz="0" w:space="0" w:color="auto"/>
        <w:right w:val="none" w:sz="0" w:space="0" w:color="auto"/>
      </w:divBdr>
      <w:divsChild>
        <w:div w:id="1683163766">
          <w:marLeft w:val="0"/>
          <w:marRight w:val="0"/>
          <w:marTop w:val="0"/>
          <w:marBottom w:val="0"/>
          <w:divBdr>
            <w:top w:val="none" w:sz="0" w:space="0" w:color="auto"/>
            <w:left w:val="none" w:sz="0" w:space="0" w:color="auto"/>
            <w:bottom w:val="none" w:sz="0" w:space="0" w:color="auto"/>
            <w:right w:val="none" w:sz="0" w:space="0" w:color="auto"/>
          </w:divBdr>
          <w:divsChild>
            <w:div w:id="1735808899">
              <w:marLeft w:val="0"/>
              <w:marRight w:val="0"/>
              <w:marTop w:val="0"/>
              <w:marBottom w:val="0"/>
              <w:divBdr>
                <w:top w:val="none" w:sz="0" w:space="0" w:color="auto"/>
                <w:left w:val="none" w:sz="0" w:space="0" w:color="auto"/>
                <w:bottom w:val="none" w:sz="0" w:space="0" w:color="auto"/>
                <w:right w:val="none" w:sz="0" w:space="0" w:color="auto"/>
              </w:divBdr>
              <w:divsChild>
                <w:div w:id="855729085">
                  <w:marLeft w:val="0"/>
                  <w:marRight w:val="0"/>
                  <w:marTop w:val="0"/>
                  <w:marBottom w:val="0"/>
                  <w:divBdr>
                    <w:top w:val="none" w:sz="0" w:space="0" w:color="auto"/>
                    <w:left w:val="none" w:sz="0" w:space="0" w:color="auto"/>
                    <w:bottom w:val="none" w:sz="0" w:space="0" w:color="auto"/>
                    <w:right w:val="none" w:sz="0" w:space="0" w:color="auto"/>
                  </w:divBdr>
                  <w:divsChild>
                    <w:div w:id="8022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408712">
      <w:bodyDiv w:val="1"/>
      <w:marLeft w:val="0"/>
      <w:marRight w:val="0"/>
      <w:marTop w:val="0"/>
      <w:marBottom w:val="0"/>
      <w:divBdr>
        <w:top w:val="none" w:sz="0" w:space="0" w:color="auto"/>
        <w:left w:val="none" w:sz="0" w:space="0" w:color="auto"/>
        <w:bottom w:val="none" w:sz="0" w:space="0" w:color="auto"/>
        <w:right w:val="none" w:sz="0" w:space="0" w:color="auto"/>
      </w:divBdr>
    </w:div>
    <w:div w:id="1545871616">
      <w:bodyDiv w:val="1"/>
      <w:marLeft w:val="0"/>
      <w:marRight w:val="0"/>
      <w:marTop w:val="0"/>
      <w:marBottom w:val="0"/>
      <w:divBdr>
        <w:top w:val="none" w:sz="0" w:space="0" w:color="auto"/>
        <w:left w:val="none" w:sz="0" w:space="0" w:color="auto"/>
        <w:bottom w:val="none" w:sz="0" w:space="0" w:color="auto"/>
        <w:right w:val="none" w:sz="0" w:space="0" w:color="auto"/>
      </w:divBdr>
    </w:div>
    <w:div w:id="1553926358">
      <w:bodyDiv w:val="1"/>
      <w:marLeft w:val="0"/>
      <w:marRight w:val="0"/>
      <w:marTop w:val="0"/>
      <w:marBottom w:val="0"/>
      <w:divBdr>
        <w:top w:val="none" w:sz="0" w:space="0" w:color="auto"/>
        <w:left w:val="none" w:sz="0" w:space="0" w:color="auto"/>
        <w:bottom w:val="none" w:sz="0" w:space="0" w:color="auto"/>
        <w:right w:val="none" w:sz="0" w:space="0" w:color="auto"/>
      </w:divBdr>
      <w:divsChild>
        <w:div w:id="880558744">
          <w:marLeft w:val="0"/>
          <w:marRight w:val="0"/>
          <w:marTop w:val="0"/>
          <w:marBottom w:val="0"/>
          <w:divBdr>
            <w:top w:val="none" w:sz="0" w:space="0" w:color="auto"/>
            <w:left w:val="none" w:sz="0" w:space="0" w:color="auto"/>
            <w:bottom w:val="none" w:sz="0" w:space="0" w:color="auto"/>
            <w:right w:val="none" w:sz="0" w:space="0" w:color="auto"/>
          </w:divBdr>
          <w:divsChild>
            <w:div w:id="680662379">
              <w:marLeft w:val="0"/>
              <w:marRight w:val="0"/>
              <w:marTop w:val="0"/>
              <w:marBottom w:val="0"/>
              <w:divBdr>
                <w:top w:val="none" w:sz="0" w:space="0" w:color="auto"/>
                <w:left w:val="none" w:sz="0" w:space="0" w:color="auto"/>
                <w:bottom w:val="none" w:sz="0" w:space="0" w:color="auto"/>
                <w:right w:val="none" w:sz="0" w:space="0" w:color="auto"/>
              </w:divBdr>
              <w:divsChild>
                <w:div w:id="730351692">
                  <w:marLeft w:val="0"/>
                  <w:marRight w:val="0"/>
                  <w:marTop w:val="0"/>
                  <w:marBottom w:val="0"/>
                  <w:divBdr>
                    <w:top w:val="none" w:sz="0" w:space="0" w:color="auto"/>
                    <w:left w:val="none" w:sz="0" w:space="0" w:color="auto"/>
                    <w:bottom w:val="none" w:sz="0" w:space="0" w:color="auto"/>
                    <w:right w:val="none" w:sz="0" w:space="0" w:color="auto"/>
                  </w:divBdr>
                  <w:divsChild>
                    <w:div w:id="11490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7193">
      <w:bodyDiv w:val="1"/>
      <w:marLeft w:val="0"/>
      <w:marRight w:val="0"/>
      <w:marTop w:val="0"/>
      <w:marBottom w:val="0"/>
      <w:divBdr>
        <w:top w:val="none" w:sz="0" w:space="0" w:color="auto"/>
        <w:left w:val="none" w:sz="0" w:space="0" w:color="auto"/>
        <w:bottom w:val="none" w:sz="0" w:space="0" w:color="auto"/>
        <w:right w:val="none" w:sz="0" w:space="0" w:color="auto"/>
      </w:divBdr>
    </w:div>
    <w:div w:id="1568146341">
      <w:bodyDiv w:val="1"/>
      <w:marLeft w:val="0"/>
      <w:marRight w:val="0"/>
      <w:marTop w:val="0"/>
      <w:marBottom w:val="0"/>
      <w:divBdr>
        <w:top w:val="none" w:sz="0" w:space="0" w:color="auto"/>
        <w:left w:val="none" w:sz="0" w:space="0" w:color="auto"/>
        <w:bottom w:val="none" w:sz="0" w:space="0" w:color="auto"/>
        <w:right w:val="none" w:sz="0" w:space="0" w:color="auto"/>
      </w:divBdr>
    </w:div>
    <w:div w:id="1595429963">
      <w:bodyDiv w:val="1"/>
      <w:marLeft w:val="0"/>
      <w:marRight w:val="0"/>
      <w:marTop w:val="0"/>
      <w:marBottom w:val="0"/>
      <w:divBdr>
        <w:top w:val="none" w:sz="0" w:space="0" w:color="auto"/>
        <w:left w:val="none" w:sz="0" w:space="0" w:color="auto"/>
        <w:bottom w:val="none" w:sz="0" w:space="0" w:color="auto"/>
        <w:right w:val="none" w:sz="0" w:space="0" w:color="auto"/>
      </w:divBdr>
    </w:div>
    <w:div w:id="1602906442">
      <w:bodyDiv w:val="1"/>
      <w:marLeft w:val="0"/>
      <w:marRight w:val="0"/>
      <w:marTop w:val="0"/>
      <w:marBottom w:val="0"/>
      <w:divBdr>
        <w:top w:val="none" w:sz="0" w:space="0" w:color="auto"/>
        <w:left w:val="none" w:sz="0" w:space="0" w:color="auto"/>
        <w:bottom w:val="none" w:sz="0" w:space="0" w:color="auto"/>
        <w:right w:val="none" w:sz="0" w:space="0" w:color="auto"/>
      </w:divBdr>
    </w:div>
    <w:div w:id="1686712692">
      <w:bodyDiv w:val="1"/>
      <w:marLeft w:val="0"/>
      <w:marRight w:val="0"/>
      <w:marTop w:val="0"/>
      <w:marBottom w:val="0"/>
      <w:divBdr>
        <w:top w:val="none" w:sz="0" w:space="0" w:color="auto"/>
        <w:left w:val="none" w:sz="0" w:space="0" w:color="auto"/>
        <w:bottom w:val="none" w:sz="0" w:space="0" w:color="auto"/>
        <w:right w:val="none" w:sz="0" w:space="0" w:color="auto"/>
      </w:divBdr>
    </w:div>
    <w:div w:id="1696153806">
      <w:bodyDiv w:val="1"/>
      <w:marLeft w:val="0"/>
      <w:marRight w:val="0"/>
      <w:marTop w:val="0"/>
      <w:marBottom w:val="0"/>
      <w:divBdr>
        <w:top w:val="none" w:sz="0" w:space="0" w:color="auto"/>
        <w:left w:val="none" w:sz="0" w:space="0" w:color="auto"/>
        <w:bottom w:val="none" w:sz="0" w:space="0" w:color="auto"/>
        <w:right w:val="none" w:sz="0" w:space="0" w:color="auto"/>
      </w:divBdr>
    </w:div>
    <w:div w:id="1711297666">
      <w:bodyDiv w:val="1"/>
      <w:marLeft w:val="0"/>
      <w:marRight w:val="0"/>
      <w:marTop w:val="0"/>
      <w:marBottom w:val="0"/>
      <w:divBdr>
        <w:top w:val="none" w:sz="0" w:space="0" w:color="auto"/>
        <w:left w:val="none" w:sz="0" w:space="0" w:color="auto"/>
        <w:bottom w:val="none" w:sz="0" w:space="0" w:color="auto"/>
        <w:right w:val="none" w:sz="0" w:space="0" w:color="auto"/>
      </w:divBdr>
    </w:div>
    <w:div w:id="1711490375">
      <w:bodyDiv w:val="1"/>
      <w:marLeft w:val="0"/>
      <w:marRight w:val="0"/>
      <w:marTop w:val="0"/>
      <w:marBottom w:val="0"/>
      <w:divBdr>
        <w:top w:val="none" w:sz="0" w:space="0" w:color="auto"/>
        <w:left w:val="none" w:sz="0" w:space="0" w:color="auto"/>
        <w:bottom w:val="none" w:sz="0" w:space="0" w:color="auto"/>
        <w:right w:val="none" w:sz="0" w:space="0" w:color="auto"/>
      </w:divBdr>
    </w:div>
    <w:div w:id="1739130791">
      <w:bodyDiv w:val="1"/>
      <w:marLeft w:val="0"/>
      <w:marRight w:val="0"/>
      <w:marTop w:val="0"/>
      <w:marBottom w:val="0"/>
      <w:divBdr>
        <w:top w:val="none" w:sz="0" w:space="0" w:color="auto"/>
        <w:left w:val="none" w:sz="0" w:space="0" w:color="auto"/>
        <w:bottom w:val="none" w:sz="0" w:space="0" w:color="auto"/>
        <w:right w:val="none" w:sz="0" w:space="0" w:color="auto"/>
      </w:divBdr>
    </w:div>
    <w:div w:id="1743257620">
      <w:bodyDiv w:val="1"/>
      <w:marLeft w:val="0"/>
      <w:marRight w:val="0"/>
      <w:marTop w:val="0"/>
      <w:marBottom w:val="0"/>
      <w:divBdr>
        <w:top w:val="none" w:sz="0" w:space="0" w:color="auto"/>
        <w:left w:val="none" w:sz="0" w:space="0" w:color="auto"/>
        <w:bottom w:val="none" w:sz="0" w:space="0" w:color="auto"/>
        <w:right w:val="none" w:sz="0" w:space="0" w:color="auto"/>
      </w:divBdr>
    </w:div>
    <w:div w:id="1750080251">
      <w:bodyDiv w:val="1"/>
      <w:marLeft w:val="0"/>
      <w:marRight w:val="0"/>
      <w:marTop w:val="0"/>
      <w:marBottom w:val="0"/>
      <w:divBdr>
        <w:top w:val="none" w:sz="0" w:space="0" w:color="auto"/>
        <w:left w:val="none" w:sz="0" w:space="0" w:color="auto"/>
        <w:bottom w:val="none" w:sz="0" w:space="0" w:color="auto"/>
        <w:right w:val="none" w:sz="0" w:space="0" w:color="auto"/>
      </w:divBdr>
    </w:div>
    <w:div w:id="1750232275">
      <w:bodyDiv w:val="1"/>
      <w:marLeft w:val="0"/>
      <w:marRight w:val="0"/>
      <w:marTop w:val="0"/>
      <w:marBottom w:val="0"/>
      <w:divBdr>
        <w:top w:val="none" w:sz="0" w:space="0" w:color="auto"/>
        <w:left w:val="none" w:sz="0" w:space="0" w:color="auto"/>
        <w:bottom w:val="none" w:sz="0" w:space="0" w:color="auto"/>
        <w:right w:val="none" w:sz="0" w:space="0" w:color="auto"/>
      </w:divBdr>
    </w:div>
    <w:div w:id="1756198989">
      <w:bodyDiv w:val="1"/>
      <w:marLeft w:val="0"/>
      <w:marRight w:val="0"/>
      <w:marTop w:val="0"/>
      <w:marBottom w:val="0"/>
      <w:divBdr>
        <w:top w:val="none" w:sz="0" w:space="0" w:color="auto"/>
        <w:left w:val="none" w:sz="0" w:space="0" w:color="auto"/>
        <w:bottom w:val="none" w:sz="0" w:space="0" w:color="auto"/>
        <w:right w:val="none" w:sz="0" w:space="0" w:color="auto"/>
      </w:divBdr>
    </w:div>
    <w:div w:id="1783987444">
      <w:bodyDiv w:val="1"/>
      <w:marLeft w:val="0"/>
      <w:marRight w:val="0"/>
      <w:marTop w:val="0"/>
      <w:marBottom w:val="0"/>
      <w:divBdr>
        <w:top w:val="none" w:sz="0" w:space="0" w:color="auto"/>
        <w:left w:val="none" w:sz="0" w:space="0" w:color="auto"/>
        <w:bottom w:val="none" w:sz="0" w:space="0" w:color="auto"/>
        <w:right w:val="none" w:sz="0" w:space="0" w:color="auto"/>
      </w:divBdr>
    </w:div>
    <w:div w:id="1810780361">
      <w:bodyDiv w:val="1"/>
      <w:marLeft w:val="0"/>
      <w:marRight w:val="0"/>
      <w:marTop w:val="0"/>
      <w:marBottom w:val="0"/>
      <w:divBdr>
        <w:top w:val="none" w:sz="0" w:space="0" w:color="auto"/>
        <w:left w:val="none" w:sz="0" w:space="0" w:color="auto"/>
        <w:bottom w:val="none" w:sz="0" w:space="0" w:color="auto"/>
        <w:right w:val="none" w:sz="0" w:space="0" w:color="auto"/>
      </w:divBdr>
    </w:div>
    <w:div w:id="1812478235">
      <w:bodyDiv w:val="1"/>
      <w:marLeft w:val="0"/>
      <w:marRight w:val="0"/>
      <w:marTop w:val="0"/>
      <w:marBottom w:val="0"/>
      <w:divBdr>
        <w:top w:val="none" w:sz="0" w:space="0" w:color="auto"/>
        <w:left w:val="none" w:sz="0" w:space="0" w:color="auto"/>
        <w:bottom w:val="none" w:sz="0" w:space="0" w:color="auto"/>
        <w:right w:val="none" w:sz="0" w:space="0" w:color="auto"/>
      </w:divBdr>
      <w:divsChild>
        <w:div w:id="1542671688">
          <w:marLeft w:val="0"/>
          <w:marRight w:val="0"/>
          <w:marTop w:val="0"/>
          <w:marBottom w:val="0"/>
          <w:divBdr>
            <w:top w:val="none" w:sz="0" w:space="0" w:color="auto"/>
            <w:left w:val="none" w:sz="0" w:space="0" w:color="auto"/>
            <w:bottom w:val="none" w:sz="0" w:space="0" w:color="auto"/>
            <w:right w:val="none" w:sz="0" w:space="0" w:color="auto"/>
          </w:divBdr>
          <w:divsChild>
            <w:div w:id="1118795747">
              <w:marLeft w:val="0"/>
              <w:marRight w:val="0"/>
              <w:marTop w:val="0"/>
              <w:marBottom w:val="0"/>
              <w:divBdr>
                <w:top w:val="none" w:sz="0" w:space="0" w:color="auto"/>
                <w:left w:val="none" w:sz="0" w:space="0" w:color="auto"/>
                <w:bottom w:val="none" w:sz="0" w:space="0" w:color="auto"/>
                <w:right w:val="none" w:sz="0" w:space="0" w:color="auto"/>
              </w:divBdr>
              <w:divsChild>
                <w:div w:id="1841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65794">
      <w:bodyDiv w:val="1"/>
      <w:marLeft w:val="0"/>
      <w:marRight w:val="0"/>
      <w:marTop w:val="0"/>
      <w:marBottom w:val="0"/>
      <w:divBdr>
        <w:top w:val="none" w:sz="0" w:space="0" w:color="auto"/>
        <w:left w:val="none" w:sz="0" w:space="0" w:color="auto"/>
        <w:bottom w:val="none" w:sz="0" w:space="0" w:color="auto"/>
        <w:right w:val="none" w:sz="0" w:space="0" w:color="auto"/>
      </w:divBdr>
    </w:div>
    <w:div w:id="1860199365">
      <w:bodyDiv w:val="1"/>
      <w:marLeft w:val="0"/>
      <w:marRight w:val="0"/>
      <w:marTop w:val="0"/>
      <w:marBottom w:val="0"/>
      <w:divBdr>
        <w:top w:val="none" w:sz="0" w:space="0" w:color="auto"/>
        <w:left w:val="none" w:sz="0" w:space="0" w:color="auto"/>
        <w:bottom w:val="none" w:sz="0" w:space="0" w:color="auto"/>
        <w:right w:val="none" w:sz="0" w:space="0" w:color="auto"/>
      </w:divBdr>
      <w:divsChild>
        <w:div w:id="246159658">
          <w:marLeft w:val="0"/>
          <w:marRight w:val="0"/>
          <w:marTop w:val="0"/>
          <w:marBottom w:val="0"/>
          <w:divBdr>
            <w:top w:val="none" w:sz="0" w:space="0" w:color="auto"/>
            <w:left w:val="none" w:sz="0" w:space="0" w:color="auto"/>
            <w:bottom w:val="none" w:sz="0" w:space="0" w:color="auto"/>
            <w:right w:val="none" w:sz="0" w:space="0" w:color="auto"/>
          </w:divBdr>
          <w:divsChild>
            <w:div w:id="1477524631">
              <w:marLeft w:val="0"/>
              <w:marRight w:val="0"/>
              <w:marTop w:val="0"/>
              <w:marBottom w:val="0"/>
              <w:divBdr>
                <w:top w:val="none" w:sz="0" w:space="0" w:color="auto"/>
                <w:left w:val="none" w:sz="0" w:space="0" w:color="auto"/>
                <w:bottom w:val="none" w:sz="0" w:space="0" w:color="auto"/>
                <w:right w:val="none" w:sz="0" w:space="0" w:color="auto"/>
              </w:divBdr>
              <w:divsChild>
                <w:div w:id="34609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22712">
      <w:bodyDiv w:val="1"/>
      <w:marLeft w:val="0"/>
      <w:marRight w:val="0"/>
      <w:marTop w:val="0"/>
      <w:marBottom w:val="0"/>
      <w:divBdr>
        <w:top w:val="none" w:sz="0" w:space="0" w:color="auto"/>
        <w:left w:val="none" w:sz="0" w:space="0" w:color="auto"/>
        <w:bottom w:val="none" w:sz="0" w:space="0" w:color="auto"/>
        <w:right w:val="none" w:sz="0" w:space="0" w:color="auto"/>
      </w:divBdr>
    </w:div>
    <w:div w:id="1866675864">
      <w:bodyDiv w:val="1"/>
      <w:marLeft w:val="0"/>
      <w:marRight w:val="0"/>
      <w:marTop w:val="0"/>
      <w:marBottom w:val="0"/>
      <w:divBdr>
        <w:top w:val="none" w:sz="0" w:space="0" w:color="auto"/>
        <w:left w:val="none" w:sz="0" w:space="0" w:color="auto"/>
        <w:bottom w:val="none" w:sz="0" w:space="0" w:color="auto"/>
        <w:right w:val="none" w:sz="0" w:space="0" w:color="auto"/>
      </w:divBdr>
    </w:div>
    <w:div w:id="1886528538">
      <w:bodyDiv w:val="1"/>
      <w:marLeft w:val="0"/>
      <w:marRight w:val="0"/>
      <w:marTop w:val="0"/>
      <w:marBottom w:val="0"/>
      <w:divBdr>
        <w:top w:val="none" w:sz="0" w:space="0" w:color="auto"/>
        <w:left w:val="none" w:sz="0" w:space="0" w:color="auto"/>
        <w:bottom w:val="none" w:sz="0" w:space="0" w:color="auto"/>
        <w:right w:val="none" w:sz="0" w:space="0" w:color="auto"/>
      </w:divBdr>
    </w:div>
    <w:div w:id="1908833862">
      <w:bodyDiv w:val="1"/>
      <w:marLeft w:val="0"/>
      <w:marRight w:val="0"/>
      <w:marTop w:val="0"/>
      <w:marBottom w:val="0"/>
      <w:divBdr>
        <w:top w:val="none" w:sz="0" w:space="0" w:color="auto"/>
        <w:left w:val="none" w:sz="0" w:space="0" w:color="auto"/>
        <w:bottom w:val="none" w:sz="0" w:space="0" w:color="auto"/>
        <w:right w:val="none" w:sz="0" w:space="0" w:color="auto"/>
      </w:divBdr>
      <w:divsChild>
        <w:div w:id="914246350">
          <w:marLeft w:val="0"/>
          <w:marRight w:val="0"/>
          <w:marTop w:val="0"/>
          <w:marBottom w:val="0"/>
          <w:divBdr>
            <w:top w:val="none" w:sz="0" w:space="0" w:color="auto"/>
            <w:left w:val="none" w:sz="0" w:space="0" w:color="auto"/>
            <w:bottom w:val="none" w:sz="0" w:space="0" w:color="auto"/>
            <w:right w:val="none" w:sz="0" w:space="0" w:color="auto"/>
          </w:divBdr>
          <w:divsChild>
            <w:div w:id="1071586494">
              <w:marLeft w:val="0"/>
              <w:marRight w:val="0"/>
              <w:marTop w:val="0"/>
              <w:marBottom w:val="0"/>
              <w:divBdr>
                <w:top w:val="none" w:sz="0" w:space="0" w:color="auto"/>
                <w:left w:val="none" w:sz="0" w:space="0" w:color="auto"/>
                <w:bottom w:val="none" w:sz="0" w:space="0" w:color="auto"/>
                <w:right w:val="none" w:sz="0" w:space="0" w:color="auto"/>
              </w:divBdr>
              <w:divsChild>
                <w:div w:id="1915311662">
                  <w:marLeft w:val="0"/>
                  <w:marRight w:val="2"/>
                  <w:marTop w:val="0"/>
                  <w:marBottom w:val="0"/>
                  <w:divBdr>
                    <w:top w:val="none" w:sz="0" w:space="0" w:color="auto"/>
                    <w:left w:val="none" w:sz="0" w:space="0" w:color="auto"/>
                    <w:bottom w:val="none" w:sz="0" w:space="0" w:color="auto"/>
                    <w:right w:val="none" w:sz="0" w:space="0" w:color="auto"/>
                  </w:divBdr>
                  <w:divsChild>
                    <w:div w:id="1588419093">
                      <w:marLeft w:val="0"/>
                      <w:marRight w:val="0"/>
                      <w:marTop w:val="0"/>
                      <w:marBottom w:val="480"/>
                      <w:divBdr>
                        <w:top w:val="none" w:sz="0" w:space="0" w:color="auto"/>
                        <w:left w:val="none" w:sz="0" w:space="0" w:color="auto"/>
                        <w:bottom w:val="none" w:sz="0" w:space="0" w:color="auto"/>
                        <w:right w:val="none" w:sz="0" w:space="0" w:color="auto"/>
                      </w:divBdr>
                      <w:divsChild>
                        <w:div w:id="1094478559">
                          <w:marLeft w:val="0"/>
                          <w:marRight w:val="0"/>
                          <w:marTop w:val="0"/>
                          <w:marBottom w:val="150"/>
                          <w:divBdr>
                            <w:top w:val="dashed" w:sz="6" w:space="4" w:color="CCCCCC"/>
                            <w:left w:val="none" w:sz="0" w:space="0" w:color="auto"/>
                            <w:bottom w:val="dashed" w:sz="6" w:space="4" w:color="CCCCCC"/>
                            <w:right w:val="none" w:sz="0" w:space="0" w:color="auto"/>
                          </w:divBdr>
                        </w:div>
                        <w:div w:id="3640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41984">
      <w:bodyDiv w:val="1"/>
      <w:marLeft w:val="0"/>
      <w:marRight w:val="0"/>
      <w:marTop w:val="0"/>
      <w:marBottom w:val="0"/>
      <w:divBdr>
        <w:top w:val="none" w:sz="0" w:space="0" w:color="auto"/>
        <w:left w:val="none" w:sz="0" w:space="0" w:color="auto"/>
        <w:bottom w:val="none" w:sz="0" w:space="0" w:color="auto"/>
        <w:right w:val="none" w:sz="0" w:space="0" w:color="auto"/>
      </w:divBdr>
    </w:div>
    <w:div w:id="1958020195">
      <w:bodyDiv w:val="1"/>
      <w:marLeft w:val="0"/>
      <w:marRight w:val="0"/>
      <w:marTop w:val="0"/>
      <w:marBottom w:val="0"/>
      <w:divBdr>
        <w:top w:val="none" w:sz="0" w:space="0" w:color="auto"/>
        <w:left w:val="none" w:sz="0" w:space="0" w:color="auto"/>
        <w:bottom w:val="none" w:sz="0" w:space="0" w:color="auto"/>
        <w:right w:val="none" w:sz="0" w:space="0" w:color="auto"/>
      </w:divBdr>
    </w:div>
    <w:div w:id="1964731063">
      <w:bodyDiv w:val="1"/>
      <w:marLeft w:val="0"/>
      <w:marRight w:val="0"/>
      <w:marTop w:val="0"/>
      <w:marBottom w:val="0"/>
      <w:divBdr>
        <w:top w:val="none" w:sz="0" w:space="0" w:color="auto"/>
        <w:left w:val="none" w:sz="0" w:space="0" w:color="auto"/>
        <w:bottom w:val="none" w:sz="0" w:space="0" w:color="auto"/>
        <w:right w:val="none" w:sz="0" w:space="0" w:color="auto"/>
      </w:divBdr>
    </w:div>
    <w:div w:id="1971593790">
      <w:bodyDiv w:val="1"/>
      <w:marLeft w:val="0"/>
      <w:marRight w:val="0"/>
      <w:marTop w:val="0"/>
      <w:marBottom w:val="0"/>
      <w:divBdr>
        <w:top w:val="none" w:sz="0" w:space="0" w:color="auto"/>
        <w:left w:val="none" w:sz="0" w:space="0" w:color="auto"/>
        <w:bottom w:val="none" w:sz="0" w:space="0" w:color="auto"/>
        <w:right w:val="none" w:sz="0" w:space="0" w:color="auto"/>
      </w:divBdr>
    </w:div>
    <w:div w:id="1987780567">
      <w:bodyDiv w:val="1"/>
      <w:marLeft w:val="0"/>
      <w:marRight w:val="0"/>
      <w:marTop w:val="0"/>
      <w:marBottom w:val="0"/>
      <w:divBdr>
        <w:top w:val="none" w:sz="0" w:space="0" w:color="auto"/>
        <w:left w:val="none" w:sz="0" w:space="0" w:color="auto"/>
        <w:bottom w:val="none" w:sz="0" w:space="0" w:color="auto"/>
        <w:right w:val="none" w:sz="0" w:space="0" w:color="auto"/>
      </w:divBdr>
    </w:div>
    <w:div w:id="2017220985">
      <w:bodyDiv w:val="1"/>
      <w:marLeft w:val="0"/>
      <w:marRight w:val="0"/>
      <w:marTop w:val="0"/>
      <w:marBottom w:val="0"/>
      <w:divBdr>
        <w:top w:val="none" w:sz="0" w:space="0" w:color="auto"/>
        <w:left w:val="none" w:sz="0" w:space="0" w:color="auto"/>
        <w:bottom w:val="none" w:sz="0" w:space="0" w:color="auto"/>
        <w:right w:val="none" w:sz="0" w:space="0" w:color="auto"/>
      </w:divBdr>
    </w:div>
    <w:div w:id="2039315422">
      <w:bodyDiv w:val="1"/>
      <w:marLeft w:val="0"/>
      <w:marRight w:val="0"/>
      <w:marTop w:val="0"/>
      <w:marBottom w:val="0"/>
      <w:divBdr>
        <w:top w:val="none" w:sz="0" w:space="0" w:color="auto"/>
        <w:left w:val="none" w:sz="0" w:space="0" w:color="auto"/>
        <w:bottom w:val="none" w:sz="0" w:space="0" w:color="auto"/>
        <w:right w:val="none" w:sz="0" w:space="0" w:color="auto"/>
      </w:divBdr>
    </w:div>
    <w:div w:id="205064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67649">
          <w:marLeft w:val="0"/>
          <w:marRight w:val="0"/>
          <w:marTop w:val="0"/>
          <w:marBottom w:val="0"/>
          <w:divBdr>
            <w:top w:val="none" w:sz="0" w:space="0" w:color="auto"/>
            <w:left w:val="none" w:sz="0" w:space="0" w:color="auto"/>
            <w:bottom w:val="none" w:sz="0" w:space="0" w:color="auto"/>
            <w:right w:val="none" w:sz="0" w:space="0" w:color="auto"/>
          </w:divBdr>
          <w:divsChild>
            <w:div w:id="494732207">
              <w:marLeft w:val="0"/>
              <w:marRight w:val="0"/>
              <w:marTop w:val="0"/>
              <w:marBottom w:val="0"/>
              <w:divBdr>
                <w:top w:val="none" w:sz="0" w:space="0" w:color="auto"/>
                <w:left w:val="none" w:sz="0" w:space="0" w:color="auto"/>
                <w:bottom w:val="none" w:sz="0" w:space="0" w:color="auto"/>
                <w:right w:val="none" w:sz="0" w:space="0" w:color="auto"/>
              </w:divBdr>
              <w:divsChild>
                <w:div w:id="1894777720">
                  <w:marLeft w:val="0"/>
                  <w:marRight w:val="0"/>
                  <w:marTop w:val="0"/>
                  <w:marBottom w:val="0"/>
                  <w:divBdr>
                    <w:top w:val="none" w:sz="0" w:space="0" w:color="auto"/>
                    <w:left w:val="none" w:sz="0" w:space="0" w:color="auto"/>
                    <w:bottom w:val="none" w:sz="0" w:space="0" w:color="auto"/>
                    <w:right w:val="none" w:sz="0" w:space="0" w:color="auto"/>
                  </w:divBdr>
                  <w:divsChild>
                    <w:div w:id="10200827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74961843">
      <w:bodyDiv w:val="1"/>
      <w:marLeft w:val="0"/>
      <w:marRight w:val="0"/>
      <w:marTop w:val="0"/>
      <w:marBottom w:val="0"/>
      <w:divBdr>
        <w:top w:val="none" w:sz="0" w:space="0" w:color="auto"/>
        <w:left w:val="none" w:sz="0" w:space="0" w:color="auto"/>
        <w:bottom w:val="none" w:sz="0" w:space="0" w:color="auto"/>
        <w:right w:val="none" w:sz="0" w:space="0" w:color="auto"/>
      </w:divBdr>
      <w:divsChild>
        <w:div w:id="131561053">
          <w:marLeft w:val="0"/>
          <w:marRight w:val="0"/>
          <w:marTop w:val="0"/>
          <w:marBottom w:val="0"/>
          <w:divBdr>
            <w:top w:val="none" w:sz="0" w:space="0" w:color="auto"/>
            <w:left w:val="none" w:sz="0" w:space="0" w:color="auto"/>
            <w:bottom w:val="none" w:sz="0" w:space="0" w:color="auto"/>
            <w:right w:val="none" w:sz="0" w:space="0" w:color="auto"/>
          </w:divBdr>
          <w:divsChild>
            <w:div w:id="2022079380">
              <w:marLeft w:val="0"/>
              <w:marRight w:val="0"/>
              <w:marTop w:val="0"/>
              <w:marBottom w:val="0"/>
              <w:divBdr>
                <w:top w:val="none" w:sz="0" w:space="0" w:color="auto"/>
                <w:left w:val="none" w:sz="0" w:space="0" w:color="auto"/>
                <w:bottom w:val="none" w:sz="0" w:space="0" w:color="auto"/>
                <w:right w:val="none" w:sz="0" w:space="0" w:color="auto"/>
              </w:divBdr>
              <w:divsChild>
                <w:div w:id="1651134936">
                  <w:marLeft w:val="0"/>
                  <w:marRight w:val="0"/>
                  <w:marTop w:val="0"/>
                  <w:marBottom w:val="0"/>
                  <w:divBdr>
                    <w:top w:val="none" w:sz="0" w:space="0" w:color="auto"/>
                    <w:left w:val="none" w:sz="0" w:space="0" w:color="auto"/>
                    <w:bottom w:val="none" w:sz="0" w:space="0" w:color="auto"/>
                    <w:right w:val="none" w:sz="0" w:space="0" w:color="auto"/>
                  </w:divBdr>
                  <w:divsChild>
                    <w:div w:id="59594567">
                      <w:marLeft w:val="0"/>
                      <w:marRight w:val="0"/>
                      <w:marTop w:val="0"/>
                      <w:marBottom w:val="0"/>
                      <w:divBdr>
                        <w:top w:val="none" w:sz="0" w:space="0" w:color="auto"/>
                        <w:left w:val="none" w:sz="0" w:space="0" w:color="auto"/>
                        <w:bottom w:val="none" w:sz="0" w:space="0" w:color="auto"/>
                        <w:right w:val="none" w:sz="0" w:space="0" w:color="auto"/>
                      </w:divBdr>
                      <w:divsChild>
                        <w:div w:id="5286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834487">
      <w:bodyDiv w:val="1"/>
      <w:marLeft w:val="0"/>
      <w:marRight w:val="0"/>
      <w:marTop w:val="0"/>
      <w:marBottom w:val="0"/>
      <w:divBdr>
        <w:top w:val="none" w:sz="0" w:space="0" w:color="auto"/>
        <w:left w:val="none" w:sz="0" w:space="0" w:color="auto"/>
        <w:bottom w:val="none" w:sz="0" w:space="0" w:color="auto"/>
        <w:right w:val="none" w:sz="0" w:space="0" w:color="auto"/>
      </w:divBdr>
    </w:div>
    <w:div w:id="2093161074">
      <w:bodyDiv w:val="1"/>
      <w:marLeft w:val="0"/>
      <w:marRight w:val="0"/>
      <w:marTop w:val="0"/>
      <w:marBottom w:val="0"/>
      <w:divBdr>
        <w:top w:val="none" w:sz="0" w:space="0" w:color="auto"/>
        <w:left w:val="none" w:sz="0" w:space="0" w:color="auto"/>
        <w:bottom w:val="none" w:sz="0" w:space="0" w:color="auto"/>
        <w:right w:val="none" w:sz="0" w:space="0" w:color="auto"/>
      </w:divBdr>
      <w:divsChild>
        <w:div w:id="957103572">
          <w:marLeft w:val="0"/>
          <w:marRight w:val="0"/>
          <w:marTop w:val="0"/>
          <w:marBottom w:val="300"/>
          <w:divBdr>
            <w:top w:val="none" w:sz="0" w:space="0" w:color="auto"/>
            <w:left w:val="none" w:sz="0" w:space="0" w:color="auto"/>
            <w:bottom w:val="none" w:sz="0" w:space="0" w:color="auto"/>
            <w:right w:val="none" w:sz="0" w:space="0" w:color="auto"/>
          </w:divBdr>
          <w:divsChild>
            <w:div w:id="694815439">
              <w:marLeft w:val="0"/>
              <w:marRight w:val="0"/>
              <w:marTop w:val="0"/>
              <w:marBottom w:val="0"/>
              <w:divBdr>
                <w:top w:val="none" w:sz="0" w:space="0" w:color="auto"/>
                <w:left w:val="none" w:sz="0" w:space="0" w:color="auto"/>
                <w:bottom w:val="none" w:sz="0" w:space="0" w:color="auto"/>
                <w:right w:val="none" w:sz="0" w:space="0" w:color="auto"/>
              </w:divBdr>
              <w:divsChild>
                <w:div w:id="1928339559">
                  <w:marLeft w:val="0"/>
                  <w:marRight w:val="0"/>
                  <w:marTop w:val="0"/>
                  <w:marBottom w:val="0"/>
                  <w:divBdr>
                    <w:top w:val="none" w:sz="0" w:space="0" w:color="auto"/>
                    <w:left w:val="none" w:sz="0" w:space="0" w:color="auto"/>
                    <w:bottom w:val="none" w:sz="0" w:space="0" w:color="auto"/>
                    <w:right w:val="none" w:sz="0" w:space="0" w:color="auto"/>
                  </w:divBdr>
                </w:div>
                <w:div w:id="4886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6608">
      <w:bodyDiv w:val="1"/>
      <w:marLeft w:val="0"/>
      <w:marRight w:val="0"/>
      <w:marTop w:val="0"/>
      <w:marBottom w:val="0"/>
      <w:divBdr>
        <w:top w:val="none" w:sz="0" w:space="0" w:color="auto"/>
        <w:left w:val="none" w:sz="0" w:space="0" w:color="auto"/>
        <w:bottom w:val="none" w:sz="0" w:space="0" w:color="auto"/>
        <w:right w:val="none" w:sz="0" w:space="0" w:color="auto"/>
      </w:divBdr>
    </w:div>
    <w:div w:id="212553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gjeringen.no/no/tema/Koronasituasjonen/informasjon-til-foreldre-om-barn-og-koronavirus/id2741570/?utm_source=www.regjeringen.no&amp;utm_medium=epost&amp;utm_campaign=nyhetsvarsel%2016.09.2020&amp;utm_content=Barnehager" TargetMode="External"/><Relationship Id="rId18" Type="http://schemas.openxmlformats.org/officeDocument/2006/relationships/package" Target="embeddings/Microsoft_Word-dokument.doc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Word-dokument1.docx"/><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laringsmiljosenteret.uis.no/om-laringsmiljosenteret/konferanser/laringsmiljokonferansen-2020/program/?s=27212"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package" Target="embeddings/Microsoft_Word-dokument2.docx"/><Relationship Id="rId10" Type="http://schemas.openxmlformats.org/officeDocument/2006/relationships/endnotes" Target="endnotes.xml"/><Relationship Id="rId19" Type="http://schemas.openxmlformats.org/officeDocument/2006/relationships/hyperlink" Target="https://www.nittedal.kommune.no/flammen/kommende-forestilling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ylkesmannen.no/nb/oslo-og-viken/helse-omsorg-og-sosialtjenester/nyheter---helse-omsorg-og-sosialtjenester/2020/ekspertgruppe-anbefaler-risikovurdering-for-smittevernstiltak/?utm_source=nyhetsbrev&amp;utm_medium=epost" TargetMode="External"/><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D049B14867E32498A05062A72990F5F" ma:contentTypeVersion="0" ma:contentTypeDescription="Opprett et nytt dokument." ma:contentTypeScope="" ma:versionID="8e3f7b905d8a6711dc4a0f656d1ad670">
  <xsd:schema xmlns:xsd="http://www.w3.org/2001/XMLSchema" xmlns:xs="http://www.w3.org/2001/XMLSchema" xmlns:p="http://schemas.microsoft.com/office/2006/metadata/properties" targetNamespace="http://schemas.microsoft.com/office/2006/metadata/properties" ma:root="true" ma:fieldsID="5eb6cd67344829d3a956a36ab89737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53054-9AF5-47C6-A540-C0D8E5843703}">
  <ds:schemaRefs>
    <ds:schemaRef ds:uri="http://schemas.microsoft.com/sharepoint/v3/contenttype/forms"/>
  </ds:schemaRefs>
</ds:datastoreItem>
</file>

<file path=customXml/itemProps2.xml><?xml version="1.0" encoding="utf-8"?>
<ds:datastoreItem xmlns:ds="http://schemas.openxmlformats.org/officeDocument/2006/customXml" ds:itemID="{0CB51B9E-9B71-48F1-BCF5-A4677465E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E2AF53A-BB61-47D4-AC2E-F88685739A09}">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6551E1A-A851-40C7-813C-F6C0AB283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1082</Words>
  <Characters>5740</Characters>
  <Application>Microsoft Office Word</Application>
  <DocSecurity>4</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OEM</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Merethe Mikalsen</dc:creator>
  <cp:lastModifiedBy>Thomas Astrup Jahnsen</cp:lastModifiedBy>
  <cp:revision>2</cp:revision>
  <dcterms:created xsi:type="dcterms:W3CDTF">2020-09-22T11:06:00Z</dcterms:created>
  <dcterms:modified xsi:type="dcterms:W3CDTF">2020-09-22T11:06:00Z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0x0101002D049B14867E32498A05062A72990F5F</vt:lpwstr>
  </property>
</Properties>
</file>